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239" w:firstLine="0" w:firstLineChars="0"/>
        <w:jc w:val="left"/>
        <w:rPr>
          <w:rFonts w:hint="eastAsia"/>
          <w:b w:val="1"/>
        </w:rPr>
      </w:pPr>
      <w:r>
        <w:rPr>
          <w:rFonts w:hint="eastAsia"/>
          <w:b w:val="1"/>
        </w:rPr>
        <w:t>令和８年度第３</w:t>
      </w:r>
      <w:bookmarkStart w:id="0" w:name="_GoBack"/>
      <w:bookmarkEnd w:id="0"/>
      <w:r>
        <w:rPr>
          <w:rFonts w:hint="eastAsia"/>
          <w:b w:val="1"/>
        </w:rPr>
        <w:t>回米子市情報公開・個人情報保護審査会　次第</w:t>
      </w:r>
    </w:p>
    <w:p>
      <w:pPr>
        <w:pStyle w:val="0"/>
        <w:rPr>
          <w:rFonts w:hint="eastAsia"/>
          <w:b w:val="1"/>
          <w:sz w:val="24"/>
        </w:rPr>
      </w:pPr>
    </w:p>
    <w:p>
      <w:pPr>
        <w:pStyle w:val="0"/>
        <w:ind w:left="0" w:leftChars="0" w:firstLine="3600" w:firstLineChars="1500"/>
        <w:rPr>
          <w:rFonts w:hint="eastAsia"/>
          <w:sz w:val="24"/>
        </w:rPr>
      </w:pPr>
      <w:r>
        <w:rPr>
          <w:rFonts w:hint="eastAsia"/>
          <w:sz w:val="24"/>
        </w:rPr>
        <w:t>日時　令和８年７月１３日（月）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　　午後１時３０分（開会）</w:t>
      </w:r>
    </w:p>
    <w:p>
      <w:pPr>
        <w:pStyle w:val="0"/>
        <w:ind w:left="0" w:leftChars="0" w:firstLine="3600" w:firstLineChars="1500"/>
        <w:rPr>
          <w:rFonts w:hint="eastAsia"/>
          <w:sz w:val="24"/>
        </w:rPr>
      </w:pPr>
      <w:r>
        <w:rPr>
          <w:rFonts w:hint="eastAsia"/>
          <w:sz w:val="24"/>
        </w:rPr>
        <w:t>場所　４０２会議室</w:t>
      </w:r>
      <w:r>
        <w:rPr>
          <w:rFonts w:hint="eastAsia"/>
          <w:kern w:val="0"/>
          <w:sz w:val="24"/>
        </w:rPr>
        <w:t>（米子市役所本庁舎４</w:t>
      </w:r>
      <w:r>
        <w:rPr>
          <w:rFonts w:hint="eastAsia"/>
          <w:sz w:val="24"/>
        </w:rPr>
        <w:t>階）</w:t>
      </w: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spacing w:line="276" w:lineRule="auto"/>
        <w:ind w:leftChars="0" w:firstLine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１　開会</w:t>
      </w:r>
    </w:p>
    <w:p>
      <w:pPr>
        <w:pStyle w:val="0"/>
        <w:spacing w:line="276" w:lineRule="auto"/>
        <w:ind w:left="0" w:leftChars="0" w:firstLine="0" w:firstLineChars="0"/>
        <w:jc w:val="left"/>
        <w:rPr>
          <w:rFonts w:hint="default"/>
          <w:sz w:val="24"/>
        </w:rPr>
      </w:pPr>
    </w:p>
    <w:p>
      <w:pPr>
        <w:pStyle w:val="0"/>
        <w:spacing w:line="276" w:lineRule="auto"/>
        <w:ind w:left="0" w:leftChars="0" w:firstLine="0" w:firstLineChars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２　議事（１件）</w:t>
      </w:r>
    </w:p>
    <w:p>
      <w:pPr>
        <w:pStyle w:val="0"/>
        <w:spacing w:line="276" w:lineRule="auto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令和７年度諮問第１号（主管課：環境政策課）（継続）</w:t>
      </w:r>
    </w:p>
    <w:p>
      <w:pPr>
        <w:pStyle w:val="0"/>
        <w:spacing w:line="276" w:lineRule="auto"/>
        <w:ind w:left="720" w:hanging="720" w:hanging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公文書一部公開決定処分について</w:t>
      </w:r>
    </w:p>
    <w:p>
      <w:pPr>
        <w:pStyle w:val="0"/>
        <w:spacing w:line="276" w:lineRule="auto"/>
        <w:ind w:left="720" w:hanging="720" w:hanging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（米子市情報公開条例第１７条第１項の規定による諮問）</w:t>
      </w:r>
    </w:p>
    <w:p>
      <w:pPr>
        <w:pStyle w:val="0"/>
        <w:spacing w:line="276" w:lineRule="auto"/>
        <w:ind w:left="630" w:left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《審査請求の趣旨》</w:t>
      </w:r>
    </w:p>
    <w:p>
      <w:pPr>
        <w:pStyle w:val="0"/>
        <w:ind w:left="948" w:leftChars="-104" w:hanging="1166" w:hangingChars="486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実施機関（米子市長）が行った公文書の一部公開決定処分を取消し、改めて公開・非公開の判断を行うことを求める。</w:t>
      </w:r>
    </w:p>
    <w:p>
      <w:pPr>
        <w:pStyle w:val="0"/>
        <w:spacing w:line="276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spacing w:line="276" w:lineRule="auto"/>
        <w:ind w:leftChars="0" w:firstLine="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３　事務局からの連絡等</w:t>
      </w:r>
    </w:p>
    <w:p>
      <w:pPr>
        <w:pStyle w:val="0"/>
        <w:spacing w:line="276" w:lineRule="auto"/>
        <w:ind w:firstLine="240" w:firstLineChars="100"/>
        <w:jc w:val="left"/>
        <w:rPr>
          <w:rFonts w:hint="default"/>
          <w:sz w:val="24"/>
        </w:rPr>
      </w:pPr>
    </w:p>
    <w:p>
      <w:pPr>
        <w:pStyle w:val="0"/>
        <w:spacing w:line="276" w:lineRule="auto"/>
        <w:ind w:leftChars="0" w:firstLine="0" w:firstLineChars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４　閉会</w:t>
      </w:r>
    </w:p>
    <w:p>
      <w:pPr>
        <w:pStyle w:val="0"/>
        <w:spacing w:line="276" w:lineRule="auto"/>
        <w:ind w:firstLine="240" w:firstLineChars="100"/>
        <w:jc w:val="left"/>
        <w:rPr>
          <w:rFonts w:hint="default"/>
          <w:sz w:val="24"/>
        </w:rPr>
      </w:pPr>
    </w:p>
    <w:p>
      <w:pPr>
        <w:pStyle w:val="0"/>
        <w:ind w:left="720" w:hanging="720" w:hangingChars="300"/>
        <w:jc w:val="left"/>
        <w:rPr>
          <w:rFonts w:hint="eastAsia"/>
          <w:sz w:val="24"/>
        </w:rPr>
      </w:pPr>
    </w:p>
    <w:sectPr>
      <w:pgSz w:w="11906" w:h="16838"/>
      <w:pgMar w:top="1985" w:right="1701" w:bottom="1418" w:left="1701" w:header="851" w:footer="992" w:gutter="0"/>
      <w:cols w:space="720"/>
      <w:textDirection w:val="lrTb"/>
      <w:docGrid w:type="lines" w:linePitch="37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7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40" w:hanging="240" w:hangingChars="100"/>
      <w:jc w:val="center"/>
    </w:pPr>
    <w:rPr>
      <w:sz w:val="24"/>
    </w:rPr>
  </w:style>
  <w:style w:type="paragraph" w:styleId="16">
    <w:name w:val="Body Text Indent 2"/>
    <w:basedOn w:val="0"/>
    <w:next w:val="16"/>
    <w:link w:val="0"/>
    <w:uiPriority w:val="0"/>
    <w:pPr>
      <w:ind w:left="1080" w:hanging="1080" w:hangingChars="450"/>
      <w:jc w:val="left"/>
    </w:pPr>
    <w:rPr>
      <w:sz w:val="24"/>
    </w:rPr>
  </w:style>
  <w:style w:type="paragraph" w:styleId="17">
    <w:name w:val="Body Text Indent 3"/>
    <w:basedOn w:val="0"/>
    <w:next w:val="17"/>
    <w:link w:val="0"/>
    <w:uiPriority w:val="0"/>
    <w:pPr>
      <w:ind w:left="1260" w:hanging="1260" w:hangingChars="525"/>
      <w:jc w:val="left"/>
    </w:pPr>
    <w:rPr>
      <w:sz w:val="24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游ゴシック Light" w:hAnsi="游ゴシック Light" w:eastAsia="游ゴシック Light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0</Words>
  <Characters>223</Characters>
  <Application>JUST Note</Application>
  <Lines>20</Lines>
  <Paragraphs>14</Paragraphs>
  <CharactersWithSpaces>261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平成１３年度第４回「米子市情報公開・個人情報保護審査会」次第</dc:title>
  <dc:creator>米子市総務課</dc:creator>
  <cp:lastModifiedBy>黒田 瑠香</cp:lastModifiedBy>
  <cp:lastPrinted>2026-03-24T03:56:25Z</cp:lastPrinted>
  <dcterms:created xsi:type="dcterms:W3CDTF">2023-05-16T02:09:00Z</dcterms:created>
  <dcterms:modified xsi:type="dcterms:W3CDTF">2026-04-14T06:40:21Z</dcterms:modified>
  <cp:revision>3</cp:revision>
</cp:coreProperties>
</file>