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81" w:firstLineChars="100"/>
        <w:jc w:val="left"/>
        <w:rPr>
          <w:rFonts w:hint="eastAsia" w:ascii="ＭＳ 明朝" w:hAnsi="ＭＳ 明朝" w:eastAsia="ＭＳ 明朝"/>
          <w:b w:val="1"/>
          <w:sz w:val="28"/>
        </w:rPr>
      </w:pPr>
      <w:r>
        <w:rPr>
          <w:rFonts w:hint="eastAsia" w:ascii="ＭＳ 明朝" w:hAnsi="ＭＳ 明朝" w:eastAsia="ＭＳ 明朝"/>
          <w:b w:val="1"/>
          <w:sz w:val="28"/>
        </w:rPr>
        <w:t>業務要件確認書</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本書は、提案者が豊富な実績と技術力、優れたサポート能力を持っているかを評価することを目的とするものである。</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対応方法には、要求仕様以上となるように具体的な方法等を記入すること。</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業務の要件</w:t>
      </w:r>
    </w:p>
    <w:tbl>
      <w:tblPr>
        <w:tblStyle w:val="11"/>
        <w:tblW w:w="145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01"/>
        <w:gridCol w:w="4679"/>
      </w:tblGrid>
      <w:tr>
        <w:trPr>
          <w:trHeight w:val="353" w:hRule="atLeast"/>
        </w:trPr>
        <w:tc>
          <w:tcPr>
            <w:tcW w:w="99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内容</w:t>
            </w:r>
          </w:p>
        </w:tc>
        <w:tc>
          <w:tcPr>
            <w:tcW w:w="4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対応方法等</w:t>
            </w:r>
          </w:p>
        </w:tc>
      </w:tr>
      <w:tr>
        <w:trPr>
          <w:trHeight w:val="698" w:hRule="atLeast"/>
        </w:trPr>
        <w:tc>
          <w:tcPr>
            <w:tcW w:w="99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20" w:hanging="220" w:hangingChars="100"/>
              <w:rPr>
                <w:rFonts w:hint="eastAsia" w:ascii="ＭＳ 明朝" w:hAnsi="ＭＳ 明朝" w:eastAsia="ＭＳ 明朝"/>
                <w:color w:val="000000"/>
                <w:sz w:val="22"/>
              </w:rPr>
            </w:pPr>
            <w:r>
              <w:rPr>
                <w:rFonts w:hint="eastAsia" w:ascii="ＭＳ 明朝" w:hAnsi="ＭＳ 明朝" w:eastAsia="ＭＳ 明朝"/>
                <w:sz w:val="22"/>
              </w:rPr>
              <w:t>（１）</w:t>
            </w:r>
            <w:r>
              <w:rPr>
                <w:rFonts w:hint="eastAsia" w:ascii="ＭＳ 明朝" w:hAnsi="ＭＳ 明朝" w:eastAsia="ＭＳ 明朝"/>
                <w:color w:val="auto"/>
                <w:sz w:val="22"/>
              </w:rPr>
              <w:t>パッケージシステムにより図書館情報システムを本稼動日までに導入構築すること。ただし、パッケージシステム単体で要求を満たすことが困難な場合は、複数のシステムを組み合わせて利用環境を作成することも可とするが、リンクの作成などでベースとなる図書館パッケージシステムからサブシステムを起動させることができること。</w:t>
            </w:r>
          </w:p>
          <w:p>
            <w:pPr>
              <w:pStyle w:val="0"/>
              <w:rPr>
                <w:rFonts w:hint="eastAsia" w:ascii="ＭＳ 明朝" w:hAnsi="ＭＳ 明朝" w:eastAsia="ＭＳ 明朝"/>
                <w:color w:val="000000"/>
                <w:sz w:val="22"/>
              </w:rPr>
            </w:pPr>
          </w:p>
        </w:tc>
        <w:tc>
          <w:tcPr>
            <w:tcW w:w="4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sz w:val="22"/>
              </w:rPr>
            </w:pPr>
          </w:p>
        </w:tc>
      </w:tr>
      <w:tr>
        <w:trPr>
          <w:trHeight w:val="705" w:hRule="atLeast"/>
        </w:trPr>
        <w:tc>
          <w:tcPr>
            <w:tcW w:w="9901" w:type="dxa"/>
            <w:vAlign w:val="top"/>
          </w:tcPr>
          <w:p>
            <w:pPr>
              <w:pStyle w:val="0"/>
              <w:ind w:left="220" w:hanging="220" w:hangingChars="100"/>
              <w:rPr>
                <w:rFonts w:hint="eastAsia" w:ascii="ＭＳ 明朝" w:hAnsi="ＭＳ 明朝" w:eastAsia="ＭＳ 明朝"/>
              </w:rPr>
            </w:pPr>
            <w:r>
              <w:rPr>
                <w:rFonts w:hint="eastAsia" w:ascii="ＭＳ 明朝" w:hAnsi="ＭＳ 明朝" w:eastAsia="ＭＳ 明朝"/>
                <w:color w:val="000000"/>
                <w:sz w:val="22"/>
              </w:rPr>
              <w:t>（２）</w:t>
            </w:r>
            <w:r>
              <w:rPr>
                <w:rFonts w:hint="eastAsia" w:ascii="ＭＳ 明朝" w:hAnsi="ＭＳ 明朝" w:eastAsia="ＭＳ 明朝"/>
                <w:color w:val="auto"/>
                <w:sz w:val="22"/>
              </w:rPr>
              <w:t>本業務における機器及びソフトウェア（以下「機器等」という。）は、原則として、受託者を決定後に、別途、本市にて調達を行うこととするが、機器等の調達に当たっての機能要件や機器仕様書、必要とするソフトウェア名称等を提示すること。当該調達は、あくまで機器等の納入業者を選定するもので、納入後の機器の設置・設定作業、ソフトウェアのインストール、システム動作確認は本業務の受託者が責任を持って行うこと。</w:t>
            </w:r>
          </w:p>
        </w:tc>
        <w:tc>
          <w:tcPr>
            <w:tcW w:w="4679" w:type="dxa"/>
            <w:vAlign w:val="top"/>
          </w:tcPr>
          <w:p>
            <w:pPr>
              <w:pStyle w:val="0"/>
              <w:rPr>
                <w:rFonts w:hint="eastAsia" w:ascii="ＭＳ 明朝" w:hAnsi="ＭＳ 明朝" w:eastAsia="ＭＳ 明朝"/>
              </w:rPr>
            </w:pPr>
          </w:p>
        </w:tc>
      </w:tr>
      <w:tr>
        <w:trPr>
          <w:trHeight w:val="705" w:hRule="atLeast"/>
        </w:trPr>
        <w:tc>
          <w:tcPr>
            <w:tcW w:w="9901" w:type="dxa"/>
            <w:vAlign w:val="top"/>
          </w:tcPr>
          <w:p>
            <w:pPr>
              <w:pStyle w:val="0"/>
              <w:rPr>
                <w:rFonts w:hint="eastAsia" w:ascii="ＭＳ 明朝" w:hAnsi="ＭＳ 明朝" w:eastAsia="ＭＳ 明朝"/>
                <w:color w:val="000000"/>
                <w:sz w:val="22"/>
              </w:rPr>
            </w:pPr>
            <w:r>
              <w:rPr>
                <w:rFonts w:hint="eastAsia" w:ascii="ＭＳ 明朝" w:hAnsi="ＭＳ 明朝" w:eastAsia="ＭＳ 明朝"/>
                <w:sz w:val="22"/>
              </w:rPr>
              <w:t>（３）</w:t>
            </w:r>
            <w:r>
              <w:rPr>
                <w:rFonts w:hint="eastAsia" w:ascii="ＭＳ 明朝" w:hAnsi="ＭＳ 明朝" w:eastAsia="ＭＳ 明朝"/>
                <w:color w:val="auto"/>
                <w:sz w:val="22"/>
              </w:rPr>
              <w:t>機器等の調達の提案内容については、中古品・リユース品を前提としたものを認めない。</w:t>
            </w:r>
          </w:p>
          <w:p>
            <w:pPr>
              <w:pStyle w:val="0"/>
              <w:rPr>
                <w:rFonts w:hint="eastAsia" w:ascii="ＭＳ 明朝" w:hAnsi="ＭＳ 明朝" w:eastAsia="ＭＳ 明朝"/>
                <w:sz w:val="22"/>
              </w:rPr>
            </w:pPr>
          </w:p>
        </w:tc>
        <w:tc>
          <w:tcPr>
            <w:tcW w:w="4679" w:type="dxa"/>
            <w:vAlign w:val="top"/>
          </w:tcPr>
          <w:p>
            <w:pPr>
              <w:pStyle w:val="0"/>
              <w:rPr>
                <w:rFonts w:hint="eastAsia" w:ascii="ＭＳ 明朝" w:hAnsi="ＭＳ 明朝" w:eastAsia="ＭＳ 明朝"/>
                <w:sz w:val="22"/>
              </w:rPr>
            </w:pPr>
          </w:p>
        </w:tc>
      </w:tr>
      <w:tr>
        <w:trPr>
          <w:trHeight w:val="690" w:hRule="atLeast"/>
        </w:trPr>
        <w:tc>
          <w:tcPr>
            <w:tcW w:w="9901" w:type="dxa"/>
            <w:vAlign w:val="top"/>
          </w:tcPr>
          <w:p>
            <w:pPr>
              <w:pStyle w:val="0"/>
              <w:ind w:left="440" w:hanging="440" w:hangingChars="200"/>
              <w:rPr>
                <w:rFonts w:hint="eastAsia" w:ascii="ＭＳ 明朝" w:hAnsi="ＭＳ 明朝" w:eastAsia="ＭＳ 明朝"/>
                <w:sz w:val="22"/>
              </w:rPr>
            </w:pPr>
            <w:r>
              <w:rPr>
                <w:rFonts w:hint="eastAsia" w:ascii="ＭＳ 明朝" w:hAnsi="ＭＳ 明朝" w:eastAsia="ＭＳ 明朝"/>
                <w:sz w:val="22"/>
              </w:rPr>
              <w:t>（４）</w:t>
            </w:r>
            <w:r>
              <w:rPr>
                <w:rFonts w:hint="eastAsia" w:ascii="ＭＳ 明朝" w:hAnsi="ＭＳ 明朝" w:eastAsia="ＭＳ 明朝"/>
                <w:color w:val="auto"/>
                <w:sz w:val="22"/>
              </w:rPr>
              <w:t>機器等の搬入、据付及び調整作業、システム更新作業等は図書館担当者の指示に従うこと。</w:t>
            </w:r>
          </w:p>
          <w:p>
            <w:pPr>
              <w:pStyle w:val="0"/>
              <w:ind w:left="430" w:leftChars="100" w:hanging="220" w:hangingChars="100"/>
              <w:rPr>
                <w:rFonts w:hint="eastAsia" w:ascii="ＭＳ 明朝" w:hAnsi="ＭＳ 明朝" w:eastAsia="ＭＳ 明朝"/>
                <w:sz w:val="22"/>
              </w:rPr>
            </w:pPr>
            <w:r>
              <w:rPr>
                <w:rFonts w:hint="eastAsia" w:ascii="ＭＳ 明朝" w:hAnsi="ＭＳ 明朝" w:eastAsia="ＭＳ 明朝"/>
                <w:color w:val="auto"/>
                <w:sz w:val="22"/>
              </w:rPr>
              <w:t>作業を行うに際して他の事業者が関与する場合には十分に事前調整を行うこと。</w:t>
            </w:r>
          </w:p>
          <w:p>
            <w:pPr>
              <w:pStyle w:val="0"/>
              <w:rPr>
                <w:rFonts w:hint="eastAsia" w:ascii="ＭＳ 明朝" w:hAnsi="ＭＳ 明朝" w:eastAsia="ＭＳ 明朝"/>
                <w:sz w:val="22"/>
              </w:rPr>
            </w:pPr>
          </w:p>
        </w:tc>
        <w:tc>
          <w:tcPr>
            <w:tcW w:w="4679" w:type="dxa"/>
            <w:vAlign w:val="top"/>
          </w:tcPr>
          <w:p>
            <w:pPr>
              <w:pStyle w:val="0"/>
              <w:rPr>
                <w:rFonts w:hint="eastAsia" w:ascii="ＭＳ 明朝" w:hAnsi="ＭＳ 明朝" w:eastAsia="ＭＳ 明朝"/>
                <w:sz w:val="22"/>
              </w:rPr>
            </w:pPr>
          </w:p>
        </w:tc>
      </w:tr>
      <w:tr>
        <w:trPr>
          <w:trHeight w:val="675" w:hRule="atLeast"/>
        </w:trPr>
        <w:tc>
          <w:tcPr>
            <w:tcW w:w="9901" w:type="dxa"/>
            <w:vAlign w:val="top"/>
          </w:tcPr>
          <w:p>
            <w:pPr>
              <w:pStyle w:val="0"/>
              <w:rPr>
                <w:rFonts w:hint="eastAsia" w:ascii="ＭＳ 明朝" w:hAnsi="ＭＳ 明朝" w:eastAsia="ＭＳ 明朝"/>
                <w:color w:val="000000"/>
                <w:sz w:val="22"/>
              </w:rPr>
            </w:pPr>
            <w:r>
              <w:rPr>
                <w:rFonts w:hint="eastAsia" w:ascii="ＭＳ 明朝" w:hAnsi="ＭＳ 明朝" w:eastAsia="ＭＳ 明朝"/>
                <w:sz w:val="22"/>
              </w:rPr>
              <w:t>（５）</w:t>
            </w:r>
            <w:r>
              <w:rPr>
                <w:rFonts w:hint="eastAsia" w:ascii="ＭＳ 明朝" w:hAnsi="ＭＳ 明朝" w:eastAsia="ＭＳ 明朝"/>
                <w:color w:val="auto"/>
                <w:sz w:val="22"/>
              </w:rPr>
              <w:t>機器等は、本稼働日から最低５年間の保守が可能なものとすること。</w:t>
            </w:r>
          </w:p>
          <w:p>
            <w:pPr>
              <w:pStyle w:val="0"/>
              <w:rPr>
                <w:rFonts w:hint="eastAsia" w:ascii="ＭＳ 明朝" w:hAnsi="ＭＳ 明朝" w:eastAsia="ＭＳ 明朝"/>
                <w:sz w:val="22"/>
              </w:rPr>
            </w:pPr>
          </w:p>
        </w:tc>
        <w:tc>
          <w:tcPr>
            <w:tcW w:w="4679" w:type="dxa"/>
            <w:vAlign w:val="top"/>
          </w:tcPr>
          <w:p>
            <w:pPr>
              <w:pStyle w:val="0"/>
              <w:rPr>
                <w:rFonts w:hint="eastAsia" w:ascii="ＭＳ 明朝" w:hAnsi="ＭＳ 明朝" w:eastAsia="ＭＳ 明朝"/>
                <w:sz w:val="22"/>
              </w:rPr>
            </w:pPr>
          </w:p>
        </w:tc>
      </w:tr>
      <w:tr>
        <w:trPr>
          <w:trHeight w:val="657" w:hRule="atLeast"/>
        </w:trPr>
        <w:tc>
          <w:tcPr>
            <w:tcW w:w="9901" w:type="dxa"/>
            <w:vAlign w:val="top"/>
          </w:tcPr>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（６）</w:t>
            </w:r>
            <w:r>
              <w:rPr>
                <w:rFonts w:hint="eastAsia" w:ascii="ＭＳ 明朝" w:hAnsi="ＭＳ 明朝" w:eastAsia="ＭＳ 明朝"/>
                <w:color w:val="auto"/>
                <w:sz w:val="22"/>
              </w:rPr>
              <w:t>受託者は納入前に機器等の出荷前検査を十分に行うこと。納入前に機器等に問題が生じた場合は、機器等の納入業者及び本市と調整して問題を解決すること。</w:t>
            </w:r>
          </w:p>
          <w:p>
            <w:pPr>
              <w:pStyle w:val="0"/>
              <w:jc w:val="left"/>
              <w:rPr>
                <w:rFonts w:hint="eastAsia" w:ascii="ＭＳ 明朝" w:hAnsi="ＭＳ 明朝" w:eastAsia="ＭＳ 明朝"/>
                <w:sz w:val="22"/>
              </w:rPr>
            </w:pPr>
          </w:p>
        </w:tc>
        <w:tc>
          <w:tcPr>
            <w:tcW w:w="4679" w:type="dxa"/>
            <w:vAlign w:val="top"/>
          </w:tcPr>
          <w:p>
            <w:pPr>
              <w:pStyle w:val="0"/>
              <w:rPr>
                <w:rFonts w:hint="eastAsia" w:ascii="ＭＳ 明朝" w:hAnsi="ＭＳ 明朝" w:eastAsia="ＭＳ 明朝"/>
                <w:sz w:val="22"/>
              </w:rPr>
            </w:pPr>
          </w:p>
        </w:tc>
      </w:tr>
      <w:tr>
        <w:trPr>
          <w:trHeight w:val="657" w:hRule="atLeast"/>
        </w:trPr>
        <w:tc>
          <w:tcPr>
            <w:tcW w:w="99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2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（７）受託者は、機器等の搬入、据付及び調整作業において、図書館職員の日常業務に可能な限り支障のないよう配慮すること。</w:t>
            </w:r>
          </w:p>
          <w:p>
            <w:pPr>
              <w:pStyle w:val="0"/>
              <w:ind w:left="595"/>
              <w:rPr>
                <w:rFonts w:hint="eastAsia" w:ascii="ＭＳ 明朝" w:hAnsi="ＭＳ 明朝" w:eastAsia="ＭＳ 明朝"/>
                <w:color w:val="auto"/>
                <w:sz w:val="22"/>
              </w:rPr>
            </w:pPr>
          </w:p>
        </w:tc>
        <w:tc>
          <w:tcPr>
            <w:tcW w:w="4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sz w:val="22"/>
              </w:rPr>
            </w:pPr>
          </w:p>
        </w:tc>
      </w:tr>
      <w:tr>
        <w:trPr>
          <w:trHeight w:val="657" w:hRule="atLeast"/>
        </w:trPr>
        <w:tc>
          <w:tcPr>
            <w:tcW w:w="99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2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（８）機器等の搬入、据付及び調整作業で発生した廃棄物については、受託者が持ち帰り適正に処分すること。</w:t>
            </w:r>
          </w:p>
          <w:p>
            <w:pPr>
              <w:pStyle w:val="0"/>
              <w:rPr>
                <w:rFonts w:hint="eastAsia" w:ascii="ＭＳ 明朝" w:hAnsi="ＭＳ 明朝" w:eastAsia="ＭＳ 明朝"/>
                <w:color w:val="auto"/>
                <w:sz w:val="22"/>
              </w:rPr>
            </w:pPr>
          </w:p>
        </w:tc>
        <w:tc>
          <w:tcPr>
            <w:tcW w:w="4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657" w:hRule="atLeast"/>
        </w:trPr>
        <w:tc>
          <w:tcPr>
            <w:tcW w:w="99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2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（９）受託者は、本仕様書に明記されていない事項で必要と思われる物品・経費・作業等がある場合は、事前に図書館担当者に相談の上、受託者の責任において実施すること。</w:t>
            </w:r>
          </w:p>
          <w:p>
            <w:pPr>
              <w:pStyle w:val="0"/>
              <w:rPr>
                <w:rFonts w:hint="eastAsia" w:ascii="ＭＳ 明朝" w:hAnsi="ＭＳ 明朝" w:eastAsia="ＭＳ 明朝"/>
                <w:color w:val="auto"/>
                <w:sz w:val="22"/>
              </w:rPr>
            </w:pPr>
          </w:p>
        </w:tc>
        <w:tc>
          <w:tcPr>
            <w:tcW w:w="4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657" w:hRule="atLeast"/>
        </w:trPr>
        <w:tc>
          <w:tcPr>
            <w:tcW w:w="9901" w:type="dxa"/>
            <w:vAlign w:val="top"/>
          </w:tcPr>
          <w:p>
            <w:pPr>
              <w:pStyle w:val="0"/>
              <w:numPr>
                <w:numId w:val="0"/>
              </w:numPr>
              <w:ind w:left="430" w:leftChars="1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10</w:t>
            </w:r>
            <w:r>
              <w:rPr>
                <w:rFonts w:hint="eastAsia" w:ascii="ＭＳ 明朝" w:hAnsi="ＭＳ 明朝" w:eastAsia="ＭＳ 明朝"/>
                <w:color w:val="auto"/>
                <w:sz w:val="22"/>
              </w:rPr>
              <w:t>）</w:t>
            </w:r>
            <w:r>
              <w:rPr>
                <w:rFonts w:hint="eastAsia" w:ascii="ＭＳ 明朝" w:hAnsi="ＭＳ 明朝" w:eastAsia="ＭＳ 明朝"/>
                <w:color w:val="auto"/>
                <w:sz w:val="22"/>
                <w:highlight w:val="none"/>
              </w:rPr>
              <w:t>図書館情報システムのデータ</w:t>
            </w:r>
            <w:r>
              <w:rPr>
                <w:rFonts w:hint="eastAsia" w:ascii="ＭＳ 明朝" w:hAnsi="ＭＳ 明朝" w:eastAsia="ＭＳ 明朝"/>
                <w:color w:val="auto"/>
                <w:sz w:val="22"/>
              </w:rPr>
              <w:t>移行に当たっては、機密性、安全性を考慮し、現行の事業者がデータ抽出し、提供するものとする。データ抽出仕様の詳細は、受託者が現行の事業者と協議の上調整すること。提供されたデータは、原則として漏らすことなく確実に新システムに取り込むこと。なお、取り込むことができないデータがある場合は、本市とその対応について協議すること。データ抽出費用は、現行の事業者から見積を取得し、本業務で提案する見積書に含めること。（現行業者：株式会社ケイズ、電話番号：</w:t>
            </w:r>
            <w:r>
              <w:rPr>
                <w:rFonts w:hint="eastAsia" w:ascii="ＭＳ 明朝" w:hAnsi="ＭＳ 明朝" w:eastAsia="ＭＳ 明朝"/>
                <w:color w:val="auto"/>
                <w:sz w:val="22"/>
              </w:rPr>
              <w:t>0859-32-1761</w:t>
            </w:r>
            <w:r>
              <w:rPr>
                <w:rFonts w:hint="eastAsia" w:ascii="ＭＳ 明朝" w:hAnsi="ＭＳ 明朝" w:eastAsia="ＭＳ 明朝"/>
                <w:color w:val="auto"/>
                <w:sz w:val="22"/>
              </w:rPr>
              <w:t>）</w:t>
            </w:r>
          </w:p>
          <w:p>
            <w:pPr>
              <w:pStyle w:val="0"/>
              <w:jc w:val="left"/>
              <w:rPr>
                <w:rFonts w:hint="eastAsia" w:ascii="ＭＳ 明朝" w:hAnsi="ＭＳ 明朝" w:eastAsia="ＭＳ 明朝"/>
                <w:color w:val="auto"/>
                <w:sz w:val="22"/>
              </w:rPr>
            </w:pPr>
          </w:p>
        </w:tc>
        <w:tc>
          <w:tcPr>
            <w:tcW w:w="4679" w:type="dxa"/>
            <w:vAlign w:val="top"/>
          </w:tcPr>
          <w:p>
            <w:pPr>
              <w:pStyle w:val="0"/>
              <w:rPr>
                <w:rFonts w:hint="eastAsia" w:ascii="ＭＳ 明朝" w:hAnsi="ＭＳ 明朝" w:eastAsia="ＭＳ 明朝"/>
                <w:color w:val="auto"/>
                <w:sz w:val="22"/>
              </w:rPr>
            </w:pPr>
          </w:p>
        </w:tc>
      </w:tr>
      <w:tr>
        <w:trPr>
          <w:trHeight w:val="657" w:hRule="atLeast"/>
        </w:trPr>
        <w:tc>
          <w:tcPr>
            <w:tcW w:w="99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44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11</w:t>
            </w:r>
            <w:r>
              <w:rPr>
                <w:rFonts w:hint="eastAsia" w:ascii="ＭＳ 明朝" w:hAnsi="ＭＳ 明朝" w:eastAsia="ＭＳ 明朝"/>
                <w:color w:val="auto"/>
                <w:sz w:val="22"/>
              </w:rPr>
              <w:t>）本業務の導入、保守サポートでは、図書館業務に精通した技術者を自らの事業所に常駐させ、システム障害等の不測の事態に際して、迅速に現地での保守対応及び復旧支援を行うこと。</w:t>
            </w:r>
          </w:p>
          <w:p>
            <w:pPr>
              <w:pStyle w:val="0"/>
              <w:ind w:left="440" w:hanging="440" w:hangingChars="200"/>
              <w:rPr>
                <w:rFonts w:hint="eastAsia" w:ascii="ＭＳ 明朝" w:hAnsi="ＭＳ 明朝" w:eastAsia="ＭＳ 明朝"/>
                <w:color w:val="auto"/>
                <w:sz w:val="22"/>
              </w:rPr>
            </w:pPr>
          </w:p>
        </w:tc>
        <w:tc>
          <w:tcPr>
            <w:tcW w:w="4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bl>
    <w:p>
      <w:pPr>
        <w:pStyle w:val="0"/>
        <w:widowControl w:val="1"/>
        <w:tabs>
          <w:tab w:val="left" w:leader="none" w:pos="1065"/>
        </w:tabs>
        <w:jc w:val="left"/>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　システム機器・ソフトウェア仕様</w:t>
      </w:r>
    </w:p>
    <w:tbl>
      <w:tblPr>
        <w:tblStyle w:val="11"/>
        <w:tblW w:w="145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00"/>
        <w:gridCol w:w="4680"/>
      </w:tblGrid>
      <w:tr>
        <w:trPr>
          <w:trHeight w:val="345" w:hRule="atLeast"/>
        </w:trPr>
        <w:tc>
          <w:tcPr>
            <w:tcW w:w="9900"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内容</w:t>
            </w:r>
          </w:p>
        </w:tc>
        <w:tc>
          <w:tcPr>
            <w:tcW w:w="4680"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対応方法等</w:t>
            </w:r>
          </w:p>
        </w:tc>
      </w:tr>
      <w:tr>
        <w:trPr>
          <w:trHeight w:val="346"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（１）サーバー機器</w:t>
            </w:r>
          </w:p>
          <w:p>
            <w:pPr>
              <w:pStyle w:val="0"/>
              <w:ind w:left="650" w:leftChars="10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ア　サーバー機器は、オンプレミス型、クラウドサービス又は併用型であること。どの形態にお</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いてもそれぞれの導入、設置、利用料及び回線費用など構築・維持に必要となる費用は全て受</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託者が負担すること。</w:t>
            </w:r>
          </w:p>
          <w:p>
            <w:pPr>
              <w:pStyle w:val="0"/>
              <w:ind w:left="650" w:leftChars="100" w:hanging="440" w:hangingChars="200"/>
              <w:rPr>
                <w:rFonts w:hint="eastAsia" w:ascii="ＭＳ 明朝" w:hAnsi="ＭＳ 明朝" w:eastAsia="ＭＳ 明朝"/>
                <w:color w:val="auto"/>
                <w:sz w:val="22"/>
              </w:rPr>
            </w:pPr>
          </w:p>
        </w:tc>
        <w:tc>
          <w:tcPr>
            <w:tcW w:w="4680" w:type="dxa"/>
            <w:vAlign w:val="top"/>
          </w:tcPr>
          <w:p>
            <w:pPr>
              <w:pStyle w:val="0"/>
              <w:rPr>
                <w:rFonts w:hint="eastAsia" w:ascii="ＭＳ 明朝" w:hAnsi="ＭＳ 明朝" w:eastAsia="ＭＳ 明朝"/>
                <w:color w:val="auto"/>
                <w:sz w:val="22"/>
              </w:rPr>
            </w:pPr>
          </w:p>
        </w:tc>
      </w:tr>
      <w:tr>
        <w:trPr>
          <w:trHeight w:val="104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（１）サーバー機器</w:t>
            </w:r>
          </w:p>
          <w:p>
            <w:pPr>
              <w:pStyle w:val="0"/>
              <w:ind w:left="650" w:leftChars="10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イ　データベースを構築するストレージ装置は、運用期間中に保存容量が枯渇しないよう充分な</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容量を確保すること。万一、運用期間中に保存容量が枯渇した場合、追加費用が発生すること</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なく、容量の拡張を行うこと。</w:t>
            </w:r>
          </w:p>
        </w:tc>
        <w:tc>
          <w:tcPr>
            <w:tcW w:w="4680" w:type="dxa"/>
            <w:vAlign w:val="top"/>
          </w:tcPr>
          <w:p>
            <w:pPr>
              <w:pStyle w:val="0"/>
              <w:widowControl w:val="1"/>
              <w:jc w:val="left"/>
              <w:rPr>
                <w:rFonts w:hint="eastAsia" w:ascii="ＭＳ 明朝" w:hAnsi="ＭＳ 明朝" w:eastAsia="ＭＳ 明朝"/>
                <w:color w:val="auto"/>
                <w:sz w:val="22"/>
              </w:rPr>
            </w:pPr>
          </w:p>
        </w:tc>
      </w:tr>
      <w:tr>
        <w:trPr>
          <w:trHeight w:val="1040" w:hRule="atLeast"/>
        </w:trPr>
        <w:tc>
          <w:tcPr>
            <w:tcW w:w="9900" w:type="dxa"/>
            <w:vAlign w:val="top"/>
          </w:tcPr>
          <w:p>
            <w:pPr>
              <w:pStyle w:val="19"/>
              <w:numPr>
                <w:ilvl w:val="0"/>
                <w:numId w:val="1"/>
              </w:numPr>
              <w:ind w:leftChars="0"/>
              <w:rPr>
                <w:rFonts w:hint="eastAsia" w:ascii="ＭＳ 明朝" w:hAnsi="ＭＳ 明朝" w:eastAsia="ＭＳ 明朝"/>
                <w:color w:val="auto"/>
                <w:sz w:val="22"/>
              </w:rPr>
            </w:pPr>
            <w:r>
              <w:rPr>
                <w:rFonts w:hint="eastAsia" w:ascii="ＭＳ 明朝" w:hAnsi="ＭＳ 明朝" w:eastAsia="ＭＳ 明朝"/>
                <w:color w:val="auto"/>
                <w:sz w:val="22"/>
              </w:rPr>
              <w:t>クライアント端末</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ア　クライアント端末のＯＳは、全て</w:t>
            </w:r>
            <w:r>
              <w:rPr>
                <w:rFonts w:hint="eastAsia" w:ascii="ＭＳ 明朝" w:hAnsi="ＭＳ 明朝" w:eastAsia="ＭＳ 明朝"/>
                <w:color w:val="auto"/>
                <w:sz w:val="22"/>
              </w:rPr>
              <w:t>Windows 11 Pro</w:t>
            </w:r>
            <w:r>
              <w:rPr>
                <w:rFonts w:hint="eastAsia" w:ascii="ＭＳ 明朝" w:hAnsi="ＭＳ 明朝" w:eastAsia="ＭＳ 明朝"/>
                <w:color w:val="auto"/>
                <w:sz w:val="22"/>
              </w:rPr>
              <w:t>であること。</w:t>
            </w:r>
          </w:p>
          <w:p>
            <w:pPr>
              <w:pStyle w:val="0"/>
              <w:rPr>
                <w:rFonts w:hint="eastAsia" w:ascii="ＭＳ 明朝" w:hAnsi="ＭＳ 明朝" w:eastAsia="ＭＳ 明朝"/>
                <w:color w:val="auto"/>
                <w:sz w:val="22"/>
              </w:rPr>
            </w:pPr>
          </w:p>
        </w:tc>
        <w:tc>
          <w:tcPr>
            <w:tcW w:w="4680" w:type="dxa"/>
            <w:vAlign w:val="top"/>
          </w:tcPr>
          <w:p>
            <w:pPr>
              <w:pStyle w:val="0"/>
              <w:rPr>
                <w:rFonts w:hint="eastAsia" w:ascii="ＭＳ 明朝" w:hAnsi="ＭＳ 明朝" w:eastAsia="ＭＳ 明朝"/>
                <w:color w:val="auto"/>
                <w:sz w:val="22"/>
              </w:rPr>
            </w:pPr>
          </w:p>
        </w:tc>
      </w:tr>
      <w:tr>
        <w:trPr>
          <w:trHeight w:val="1030" w:hRule="atLeast"/>
        </w:trPr>
        <w:tc>
          <w:tcPr>
            <w:tcW w:w="9900" w:type="dxa"/>
            <w:vAlign w:val="top"/>
          </w:tcPr>
          <w:p>
            <w:pPr>
              <w:pStyle w:val="19"/>
              <w:numPr>
                <w:ilvl w:val="0"/>
                <w:numId w:val="2"/>
              </w:numPr>
              <w:ind w:leftChars="0"/>
              <w:rPr>
                <w:rFonts w:hint="eastAsia" w:ascii="ＭＳ 明朝" w:hAnsi="ＭＳ 明朝" w:eastAsia="ＭＳ 明朝"/>
                <w:color w:val="auto"/>
                <w:sz w:val="22"/>
              </w:rPr>
            </w:pPr>
            <w:r>
              <w:rPr>
                <w:rFonts w:hint="eastAsia" w:ascii="ＭＳ 明朝" w:hAnsi="ＭＳ 明朝" w:eastAsia="ＭＳ 明朝"/>
                <w:color w:val="auto"/>
                <w:sz w:val="22"/>
              </w:rPr>
              <w:t>クライアント端末</w:t>
            </w:r>
          </w:p>
          <w:p>
            <w:pPr>
              <w:pStyle w:val="0"/>
              <w:ind w:left="650" w:leftChars="10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イ　窓口用パソコン、図書業務用パソコン、移動図書館車用パソコン、自動貸出用パソコンは、</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既存のＩＣタグリーダーが接続できるようシリアルポート（</w:t>
            </w:r>
            <w:r>
              <w:rPr>
                <w:rFonts w:hint="eastAsia" w:ascii="ＭＳ 明朝" w:hAnsi="ＭＳ 明朝" w:eastAsia="ＭＳ 明朝"/>
                <w:color w:val="auto"/>
                <w:sz w:val="22"/>
              </w:rPr>
              <w:t>RS-232C D-Sub9</w:t>
            </w:r>
            <w:r>
              <w:rPr>
                <w:rFonts w:hint="eastAsia" w:ascii="ＭＳ 明朝" w:hAnsi="ＭＳ 明朝" w:eastAsia="ＭＳ 明朝"/>
                <w:color w:val="auto"/>
                <w:sz w:val="22"/>
              </w:rPr>
              <w:t>ピン）を内蔵し、</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又は接続可能な変換コネクタを付属させること。</w:t>
            </w:r>
          </w:p>
          <w:p>
            <w:pPr>
              <w:pStyle w:val="0"/>
              <w:ind w:firstLine="660" w:firstLineChars="300"/>
              <w:rPr>
                <w:rFonts w:hint="eastAsia" w:ascii="ＭＳ 明朝" w:hAnsi="ＭＳ 明朝" w:eastAsia="ＭＳ 明朝"/>
                <w:color w:val="auto"/>
                <w:sz w:val="22"/>
              </w:rPr>
            </w:pPr>
          </w:p>
        </w:tc>
        <w:tc>
          <w:tcPr>
            <w:tcW w:w="4680" w:type="dxa"/>
            <w:vAlign w:val="top"/>
          </w:tcPr>
          <w:p>
            <w:pPr>
              <w:pStyle w:val="0"/>
              <w:widowControl w:val="1"/>
              <w:jc w:val="left"/>
              <w:rPr>
                <w:rFonts w:hint="eastAsia" w:ascii="ＭＳ 明朝" w:hAnsi="ＭＳ 明朝" w:eastAsia="ＭＳ 明朝"/>
                <w:color w:val="auto"/>
                <w:sz w:val="22"/>
              </w:rPr>
            </w:pPr>
          </w:p>
        </w:tc>
      </w:tr>
      <w:tr>
        <w:trPr>
          <w:trHeight w:val="103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（２）クライアント端末</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ウ　窓口用デスクトップパソコンには、ディスプレイに覗き見防止対策を行うこと。</w:t>
            </w:r>
          </w:p>
          <w:p>
            <w:pPr>
              <w:pStyle w:val="0"/>
              <w:rPr>
                <w:rFonts w:hint="eastAsia" w:ascii="ＭＳ 明朝" w:hAnsi="ＭＳ 明朝" w:eastAsia="ＭＳ 明朝"/>
                <w:color w:val="auto"/>
                <w:sz w:val="22"/>
              </w:rPr>
            </w:pPr>
          </w:p>
        </w:tc>
        <w:tc>
          <w:tcPr>
            <w:tcW w:w="4680" w:type="dxa"/>
            <w:vAlign w:val="top"/>
          </w:tcPr>
          <w:p>
            <w:pPr>
              <w:pStyle w:val="0"/>
              <w:widowControl w:val="1"/>
              <w:jc w:val="left"/>
              <w:rPr>
                <w:rFonts w:hint="eastAsia" w:ascii="ＭＳ 明朝" w:hAnsi="ＭＳ 明朝" w:eastAsia="ＭＳ 明朝"/>
                <w:color w:val="auto"/>
                <w:sz w:val="22"/>
              </w:rPr>
            </w:pPr>
          </w:p>
        </w:tc>
      </w:tr>
      <w:tr>
        <w:trPr>
          <w:trHeight w:val="103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（２）クライアント端末</w:t>
            </w:r>
          </w:p>
          <w:p>
            <w:pPr>
              <w:pStyle w:val="0"/>
              <w:ind w:left="650" w:leftChars="10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エ　館内ＯＰＡＣ用デスクトップパソコン、自動貸出用デスクトップパソコンは、既設の専用什</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器に設置できること。ディスプレイは、タッチパネルディスプレイとし、利用者が設定等を変</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更しないようにするための環境保護ソフトを導入すること。</w:t>
            </w:r>
          </w:p>
          <w:p>
            <w:pPr>
              <w:pStyle w:val="0"/>
              <w:rPr>
                <w:rFonts w:hint="eastAsia" w:ascii="ＭＳ 明朝" w:hAnsi="ＭＳ 明朝" w:eastAsia="ＭＳ 明朝"/>
                <w:color w:val="auto"/>
                <w:sz w:val="22"/>
              </w:rPr>
            </w:pPr>
          </w:p>
        </w:tc>
        <w:tc>
          <w:tcPr>
            <w:tcW w:w="4680" w:type="dxa"/>
            <w:vAlign w:val="top"/>
          </w:tcPr>
          <w:p>
            <w:pPr>
              <w:pStyle w:val="0"/>
              <w:widowControl w:val="1"/>
              <w:jc w:val="left"/>
              <w:rPr>
                <w:rFonts w:hint="eastAsia" w:ascii="ＭＳ 明朝" w:hAnsi="ＭＳ 明朝" w:eastAsia="ＭＳ 明朝"/>
                <w:color w:val="auto"/>
                <w:sz w:val="22"/>
              </w:rPr>
            </w:pPr>
          </w:p>
        </w:tc>
      </w:tr>
      <w:tr>
        <w:trPr>
          <w:trHeight w:val="103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（２）クライアント端末</w:t>
            </w:r>
          </w:p>
          <w:p>
            <w:pPr>
              <w:pStyle w:val="0"/>
              <w:ind w:left="430" w:leftChars="1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オ　移動図書館車用モバイルノートパソコンは、稼働時間が</w:t>
            </w:r>
            <w:r>
              <w:rPr>
                <w:rFonts w:hint="eastAsia" w:ascii="ＭＳ 明朝" w:hAnsi="ＭＳ 明朝" w:eastAsia="ＭＳ 明朝"/>
                <w:color w:val="auto"/>
                <w:sz w:val="22"/>
              </w:rPr>
              <w:t>10</w:t>
            </w:r>
            <w:r>
              <w:rPr>
                <w:rFonts w:hint="eastAsia" w:ascii="ＭＳ 明朝" w:hAnsi="ＭＳ 明朝" w:eastAsia="ＭＳ 明朝"/>
                <w:color w:val="auto"/>
                <w:sz w:val="22"/>
              </w:rPr>
              <w:t>時間以上のバッテリーを搭載すること。</w:t>
            </w:r>
          </w:p>
          <w:p>
            <w:pPr>
              <w:pStyle w:val="0"/>
              <w:rPr>
                <w:rFonts w:hint="eastAsia" w:ascii="ＭＳ 明朝" w:hAnsi="ＭＳ 明朝" w:eastAsia="ＭＳ 明朝"/>
                <w:color w:val="auto"/>
                <w:sz w:val="22"/>
              </w:rPr>
            </w:pPr>
          </w:p>
        </w:tc>
        <w:tc>
          <w:tcPr>
            <w:tcW w:w="4680" w:type="dxa"/>
            <w:vAlign w:val="top"/>
          </w:tcPr>
          <w:p>
            <w:pPr>
              <w:pStyle w:val="0"/>
              <w:widowControl w:val="1"/>
              <w:jc w:val="left"/>
              <w:rPr>
                <w:rFonts w:hint="eastAsia" w:ascii="ＭＳ 明朝" w:hAnsi="ＭＳ 明朝" w:eastAsia="ＭＳ 明朝"/>
                <w:color w:val="auto"/>
                <w:sz w:val="22"/>
              </w:rPr>
            </w:pPr>
          </w:p>
        </w:tc>
      </w:tr>
      <w:tr>
        <w:trPr>
          <w:trHeight w:val="103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（２）クライアント端末</w:t>
            </w:r>
          </w:p>
          <w:p>
            <w:pPr>
              <w:pStyle w:val="0"/>
              <w:ind w:left="650" w:leftChars="10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カ　移動図書館車用モバイルノートパソコンは、モバイル通信にて外出先からリアルタイムで図</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書館情報システムに接続できるようにすること。モバイル通信においての情報漏洩等が起きな</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いようセキュリティ対策を施すこと。</w:t>
            </w:r>
            <w:r>
              <w:rPr>
                <w:rFonts w:hint="eastAsia" w:ascii="ＭＳ 明朝" w:hAnsi="ＭＳ 明朝" w:eastAsia="ＭＳ 明朝"/>
                <w:color w:val="auto"/>
                <w:sz w:val="22"/>
                <w:highlight w:val="none"/>
              </w:rPr>
              <w:t>モバイル回線は、本市にて契約し費用を負担するが、</w:t>
            </w:r>
            <w:r>
              <w:rPr>
                <w:rFonts w:hint="eastAsia" w:ascii="ＭＳ 明朝" w:hAnsi="ＭＳ 明朝" w:eastAsia="ＭＳ 明朝"/>
                <w:color w:val="auto"/>
                <w:sz w:val="22"/>
              </w:rPr>
              <w:t>推</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奨する回線事業者、仕組みなどを本市に提示すること。</w:t>
            </w:r>
          </w:p>
        </w:tc>
        <w:tc>
          <w:tcPr>
            <w:tcW w:w="4680" w:type="dxa"/>
            <w:vAlign w:val="top"/>
          </w:tcPr>
          <w:p>
            <w:pPr>
              <w:pStyle w:val="0"/>
              <w:widowControl w:val="1"/>
              <w:jc w:val="left"/>
              <w:rPr>
                <w:rFonts w:hint="eastAsia" w:ascii="ＭＳ 明朝" w:hAnsi="ＭＳ 明朝" w:eastAsia="ＭＳ 明朝"/>
                <w:color w:val="auto"/>
                <w:sz w:val="22"/>
              </w:rPr>
            </w:pPr>
          </w:p>
        </w:tc>
      </w:tr>
      <w:tr>
        <w:trPr>
          <w:trHeight w:val="103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（２）クライアント端末</w:t>
            </w:r>
          </w:p>
          <w:p>
            <w:pPr>
              <w:pStyle w:val="0"/>
              <w:numPr>
                <w:numId w:val="0"/>
              </w:numPr>
              <w:ind w:left="430" w:leftChars="1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キ　</w:t>
            </w:r>
            <w:r>
              <w:rPr>
                <w:rFonts w:hint="eastAsia" w:ascii="ＭＳ 明朝" w:hAnsi="ＭＳ 明朝" w:eastAsia="ＭＳ 明朝"/>
                <w:strike w:val="0"/>
                <w:dstrike w:val="0"/>
                <w:color w:val="auto"/>
                <w:sz w:val="22"/>
                <w:highlight w:val="none"/>
              </w:rPr>
              <w:t>インターネット検索用パソコンは、利用者が設定等を変更しないようにするための環境保護ツール、有害サイトへの閲覧を制限するフィルタリングソフトを導入すること。</w:t>
            </w:r>
          </w:p>
          <w:p>
            <w:pPr>
              <w:pStyle w:val="0"/>
              <w:rPr>
                <w:rFonts w:hint="eastAsia" w:ascii="ＭＳ 明朝" w:hAnsi="ＭＳ 明朝" w:eastAsia="ＭＳ 明朝"/>
                <w:color w:val="auto"/>
                <w:sz w:val="22"/>
              </w:rPr>
            </w:pPr>
          </w:p>
        </w:tc>
        <w:tc>
          <w:tcPr>
            <w:tcW w:w="4680" w:type="dxa"/>
            <w:vAlign w:val="top"/>
          </w:tcPr>
          <w:p>
            <w:pPr>
              <w:pStyle w:val="0"/>
              <w:widowControl w:val="1"/>
              <w:jc w:val="left"/>
              <w:rPr>
                <w:rFonts w:hint="eastAsia" w:ascii="ＭＳ 明朝" w:hAnsi="ＭＳ 明朝" w:eastAsia="ＭＳ 明朝"/>
                <w:color w:val="auto"/>
                <w:sz w:val="22"/>
              </w:rPr>
            </w:pPr>
          </w:p>
        </w:tc>
      </w:tr>
      <w:tr>
        <w:trPr>
          <w:trHeight w:val="103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（３）周辺機器等</w:t>
            </w:r>
          </w:p>
          <w:p>
            <w:pPr>
              <w:pStyle w:val="0"/>
              <w:ind w:left="650" w:leftChars="10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ア　バーコードリーダーは、スマートフォンやタブレットに表示されたバーコードが読み取るこ</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とができること。</w:t>
            </w:r>
          </w:p>
          <w:p>
            <w:pPr>
              <w:pStyle w:val="0"/>
              <w:rPr>
                <w:rFonts w:hint="eastAsia" w:ascii="ＭＳ 明朝" w:hAnsi="ＭＳ 明朝" w:eastAsia="ＭＳ 明朝"/>
                <w:color w:val="auto"/>
                <w:sz w:val="22"/>
              </w:rPr>
            </w:pPr>
          </w:p>
        </w:tc>
        <w:tc>
          <w:tcPr>
            <w:tcW w:w="4680" w:type="dxa"/>
            <w:vAlign w:val="top"/>
          </w:tcPr>
          <w:p>
            <w:pPr>
              <w:pStyle w:val="0"/>
              <w:rPr>
                <w:rFonts w:hint="eastAsia" w:ascii="ＭＳ 明朝" w:hAnsi="ＭＳ 明朝" w:eastAsia="ＭＳ 明朝"/>
                <w:color w:val="auto"/>
                <w:sz w:val="22"/>
              </w:rPr>
            </w:pPr>
          </w:p>
        </w:tc>
      </w:tr>
      <w:tr>
        <w:trPr>
          <w:trHeight w:val="103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（３）周辺機器等</w:t>
            </w:r>
          </w:p>
          <w:p>
            <w:pPr>
              <w:pStyle w:val="0"/>
              <w:ind w:left="650" w:leftChars="10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イ　ＩＣリーダライターは、据置型のアンテナ装置で、現在当館で利用している図書館流通セン</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ター及び内田洋行のどちらのＩＣタグも読取が可能で、当館保有の内田洋行製の既存機器を継</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続使用できること。本業務でＩＣリーダライターの入替は行わない。</w:t>
            </w:r>
          </w:p>
        </w:tc>
        <w:tc>
          <w:tcPr>
            <w:tcW w:w="4680" w:type="dxa"/>
            <w:vAlign w:val="top"/>
          </w:tcPr>
          <w:p>
            <w:pPr>
              <w:pStyle w:val="0"/>
              <w:widowControl w:val="1"/>
              <w:jc w:val="left"/>
              <w:rPr>
                <w:rFonts w:hint="eastAsia" w:ascii="ＭＳ 明朝" w:hAnsi="ＭＳ 明朝" w:eastAsia="ＭＳ 明朝"/>
                <w:color w:val="auto"/>
                <w:sz w:val="22"/>
              </w:rPr>
            </w:pPr>
          </w:p>
        </w:tc>
      </w:tr>
      <w:tr>
        <w:trPr>
          <w:trHeight w:val="103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（３）周辺機器等</w:t>
            </w:r>
          </w:p>
          <w:p>
            <w:pPr>
              <w:pStyle w:val="0"/>
              <w:ind w:left="650" w:leftChars="10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ウ　ＵＴＭ装置を設置し、図書館情報システムの万全なセキュリティ対策を施すこと。また、不</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正侵入等のログを集積し、解析が可能であること。ＵＴＭに関わる機能及びログ集積・解析が</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運用期間中有効のまま最新状態が維持されるよう必要な費用を含めること。</w:t>
            </w:r>
          </w:p>
          <w:p>
            <w:pPr>
              <w:pStyle w:val="0"/>
              <w:ind w:left="650" w:leftChars="100" w:hanging="440" w:hangingChars="200"/>
              <w:rPr>
                <w:rFonts w:hint="eastAsia" w:ascii="ＭＳ 明朝" w:hAnsi="ＭＳ 明朝" w:eastAsia="ＭＳ 明朝"/>
                <w:color w:val="auto"/>
                <w:sz w:val="22"/>
              </w:rPr>
            </w:pPr>
          </w:p>
        </w:tc>
        <w:tc>
          <w:tcPr>
            <w:tcW w:w="4680" w:type="dxa"/>
            <w:vAlign w:val="top"/>
          </w:tcPr>
          <w:p>
            <w:pPr>
              <w:pStyle w:val="0"/>
              <w:widowControl w:val="1"/>
              <w:jc w:val="left"/>
              <w:rPr>
                <w:rFonts w:hint="eastAsia" w:ascii="ＭＳ 明朝" w:hAnsi="ＭＳ 明朝" w:eastAsia="ＭＳ 明朝"/>
                <w:color w:val="auto"/>
                <w:sz w:val="22"/>
              </w:rPr>
            </w:pPr>
          </w:p>
        </w:tc>
      </w:tr>
      <w:tr>
        <w:trPr>
          <w:trHeight w:val="103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（３）周辺機器等</w:t>
            </w:r>
          </w:p>
          <w:p>
            <w:pPr>
              <w:pStyle w:val="0"/>
              <w:ind w:left="650" w:leftChars="10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エ　カラープリンタ及びモノクロプリンタは、図書館情報システムからのバーコードやラベル印</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刷に対応していること。</w:t>
            </w:r>
          </w:p>
          <w:p>
            <w:pPr>
              <w:pStyle w:val="0"/>
              <w:rPr>
                <w:rFonts w:hint="eastAsia" w:ascii="ＭＳ 明朝" w:hAnsi="ＭＳ 明朝" w:eastAsia="ＭＳ 明朝"/>
                <w:color w:val="auto"/>
                <w:sz w:val="22"/>
              </w:rPr>
            </w:pPr>
          </w:p>
        </w:tc>
        <w:tc>
          <w:tcPr>
            <w:tcW w:w="4680" w:type="dxa"/>
            <w:vAlign w:val="top"/>
          </w:tcPr>
          <w:p>
            <w:pPr>
              <w:pStyle w:val="0"/>
              <w:widowControl w:val="1"/>
              <w:jc w:val="left"/>
              <w:rPr>
                <w:rFonts w:hint="eastAsia" w:ascii="ＭＳ 明朝" w:hAnsi="ＭＳ 明朝" w:eastAsia="ＭＳ 明朝"/>
                <w:color w:val="auto"/>
                <w:sz w:val="22"/>
              </w:rPr>
            </w:pPr>
          </w:p>
        </w:tc>
      </w:tr>
      <w:tr>
        <w:trPr>
          <w:trHeight w:val="103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（３）周辺機器等</w:t>
            </w:r>
          </w:p>
          <w:p>
            <w:pPr>
              <w:pStyle w:val="0"/>
              <w:ind w:left="650" w:leftChars="10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オ　デジタルサイネージは、クライアント端末からネットワーク経由で表示内容を更新できるサ</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イネージ用ソフトウェアを添付すること。サイネージソフトウェアの設定、操作説明を図書</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館職員に説明を行うこと。</w:t>
            </w:r>
          </w:p>
          <w:p>
            <w:pPr>
              <w:pStyle w:val="0"/>
              <w:rPr>
                <w:rFonts w:hint="eastAsia" w:ascii="ＭＳ 明朝" w:hAnsi="ＭＳ 明朝" w:eastAsia="ＭＳ 明朝"/>
                <w:color w:val="auto"/>
                <w:sz w:val="22"/>
              </w:rPr>
            </w:pPr>
          </w:p>
        </w:tc>
        <w:tc>
          <w:tcPr>
            <w:tcW w:w="4680" w:type="dxa"/>
            <w:vAlign w:val="top"/>
          </w:tcPr>
          <w:p>
            <w:pPr>
              <w:pStyle w:val="0"/>
              <w:widowControl w:val="1"/>
              <w:jc w:val="left"/>
              <w:rPr>
                <w:rFonts w:hint="eastAsia" w:ascii="ＭＳ 明朝" w:hAnsi="ＭＳ 明朝" w:eastAsia="ＭＳ 明朝"/>
                <w:color w:val="auto"/>
                <w:sz w:val="22"/>
              </w:rPr>
            </w:pPr>
          </w:p>
        </w:tc>
      </w:tr>
      <w:tr>
        <w:trPr>
          <w:trHeight w:val="103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（３）周辺機器等</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カ　その他、提案する図書館情報システムの稼動に必要となる機器があれば準備すること。</w:t>
            </w:r>
          </w:p>
          <w:p>
            <w:pPr>
              <w:pStyle w:val="0"/>
              <w:rPr>
                <w:rFonts w:hint="eastAsia" w:ascii="ＭＳ 明朝" w:hAnsi="ＭＳ 明朝" w:eastAsia="ＭＳ 明朝"/>
                <w:color w:val="auto"/>
                <w:sz w:val="22"/>
              </w:rPr>
            </w:pPr>
          </w:p>
        </w:tc>
        <w:tc>
          <w:tcPr>
            <w:tcW w:w="4680" w:type="dxa"/>
            <w:vAlign w:val="top"/>
          </w:tcPr>
          <w:p>
            <w:pPr>
              <w:pStyle w:val="0"/>
              <w:widowControl w:val="1"/>
              <w:jc w:val="left"/>
              <w:rPr>
                <w:rFonts w:hint="eastAsia" w:ascii="ＭＳ 明朝" w:hAnsi="ＭＳ 明朝" w:eastAsia="ＭＳ 明朝"/>
                <w:color w:val="auto"/>
                <w:sz w:val="22"/>
              </w:rPr>
            </w:pPr>
          </w:p>
        </w:tc>
      </w:tr>
      <w:tr>
        <w:trPr>
          <w:trHeight w:val="66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（４）ソフトウェア等</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ア　ウイルス対策ソフトは、サーバー機器、クライアント端末の全ての端末に設定すること。</w:t>
            </w:r>
          </w:p>
          <w:p>
            <w:pPr>
              <w:pStyle w:val="0"/>
              <w:rPr>
                <w:rFonts w:hint="eastAsia" w:ascii="ＭＳ 明朝" w:hAnsi="ＭＳ 明朝" w:eastAsia="ＭＳ 明朝"/>
                <w:color w:val="auto"/>
                <w:sz w:val="22"/>
              </w:rPr>
            </w:pPr>
          </w:p>
        </w:tc>
        <w:tc>
          <w:tcPr>
            <w:tcW w:w="4680" w:type="dxa"/>
            <w:vAlign w:val="top"/>
          </w:tcPr>
          <w:p>
            <w:pPr>
              <w:pStyle w:val="0"/>
              <w:rPr>
                <w:rFonts w:hint="eastAsia" w:ascii="ＭＳ 明朝" w:hAnsi="ＭＳ 明朝" w:eastAsia="ＭＳ 明朝"/>
                <w:color w:val="auto"/>
                <w:sz w:val="22"/>
              </w:rPr>
            </w:pPr>
          </w:p>
        </w:tc>
      </w:tr>
      <w:tr>
        <w:trPr>
          <w:trHeight w:val="66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（４）ソフトウェア等</w:t>
            </w:r>
          </w:p>
          <w:p>
            <w:pPr>
              <w:pStyle w:val="0"/>
              <w:ind w:left="650" w:leftChars="10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イ　環境保護ソフトは、館内ＯＰＡＣ、自動貸出</w:t>
            </w:r>
            <w:r>
              <w:rPr>
                <w:rFonts w:hint="eastAsia" w:ascii="ＭＳ 明朝" w:hAnsi="ＭＳ 明朝" w:eastAsia="ＭＳ 明朝"/>
                <w:strike w:val="0"/>
                <w:dstrike w:val="0"/>
                <w:color w:val="auto"/>
                <w:sz w:val="22"/>
                <w:highlight w:val="none"/>
              </w:rPr>
              <w:t>、インターネット検索</w:t>
            </w:r>
            <w:r>
              <w:rPr>
                <w:rFonts w:hint="eastAsia" w:ascii="ＭＳ 明朝" w:hAnsi="ＭＳ 明朝" w:eastAsia="ＭＳ 明朝"/>
                <w:color w:val="auto"/>
                <w:sz w:val="22"/>
              </w:rPr>
              <w:t>の各端末で、利用者が用</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途以外の利用ができないよう設定すること。</w:t>
            </w:r>
          </w:p>
          <w:p>
            <w:pPr>
              <w:pStyle w:val="0"/>
              <w:rPr>
                <w:rFonts w:hint="eastAsia" w:ascii="ＭＳ 明朝" w:hAnsi="ＭＳ 明朝" w:eastAsia="ＭＳ 明朝"/>
                <w:color w:val="auto"/>
                <w:sz w:val="22"/>
              </w:rPr>
            </w:pPr>
          </w:p>
        </w:tc>
        <w:tc>
          <w:tcPr>
            <w:tcW w:w="4680" w:type="dxa"/>
            <w:vAlign w:val="top"/>
          </w:tcPr>
          <w:p>
            <w:pPr>
              <w:pStyle w:val="0"/>
              <w:widowControl w:val="1"/>
              <w:jc w:val="left"/>
              <w:rPr>
                <w:rFonts w:hint="eastAsia" w:ascii="ＭＳ 明朝" w:hAnsi="ＭＳ 明朝" w:eastAsia="ＭＳ 明朝"/>
                <w:color w:val="auto"/>
                <w:sz w:val="22"/>
              </w:rPr>
            </w:pPr>
          </w:p>
        </w:tc>
      </w:tr>
      <w:tr>
        <w:trPr>
          <w:trHeight w:val="66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（４）ソフトウェア等</w:t>
            </w:r>
          </w:p>
          <w:p>
            <w:pPr>
              <w:pStyle w:val="0"/>
              <w:ind w:left="650" w:leftChars="10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ウ　</w:t>
            </w:r>
            <w:r>
              <w:rPr>
                <w:rFonts w:hint="eastAsia" w:ascii="ＭＳ 明朝" w:hAnsi="ＭＳ 明朝" w:eastAsia="ＭＳ 明朝"/>
                <w:strike w:val="0"/>
                <w:dstrike w:val="0"/>
                <w:color w:val="auto"/>
                <w:sz w:val="22"/>
                <w:highlight w:val="none"/>
              </w:rPr>
              <w:t>フィルタリングソフトは、インターネット検索端末で、有害サイトに接続できないよう設定</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strike w:val="0"/>
                <w:dstrike w:val="0"/>
                <w:color w:val="auto"/>
                <w:sz w:val="22"/>
                <w:highlight w:val="none"/>
              </w:rPr>
              <w:t>すること。フィルタリング設定は、図書館と協議してフィルタリング強度設定を行うこと。導</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strike w:val="0"/>
                <w:dstrike w:val="0"/>
                <w:color w:val="auto"/>
                <w:sz w:val="22"/>
                <w:highlight w:val="none"/>
              </w:rPr>
              <w:t>入後、図書館からの求めに応じてフィルタリング強度の変更を行うこと。</w:t>
            </w:r>
          </w:p>
        </w:tc>
        <w:tc>
          <w:tcPr>
            <w:tcW w:w="4680" w:type="dxa"/>
            <w:vAlign w:val="top"/>
          </w:tcPr>
          <w:p>
            <w:pPr>
              <w:pStyle w:val="0"/>
              <w:widowControl w:val="1"/>
              <w:jc w:val="left"/>
              <w:rPr>
                <w:rFonts w:hint="eastAsia" w:ascii="ＭＳ 明朝" w:hAnsi="ＭＳ 明朝" w:eastAsia="ＭＳ 明朝"/>
                <w:color w:val="auto"/>
                <w:sz w:val="22"/>
              </w:rPr>
            </w:pPr>
          </w:p>
        </w:tc>
      </w:tr>
      <w:tr>
        <w:trPr>
          <w:trHeight w:val="66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（４）ソフトウェア等</w:t>
            </w:r>
          </w:p>
          <w:p>
            <w:pPr>
              <w:pStyle w:val="0"/>
              <w:ind w:left="650" w:leftChars="10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エ　ウイルス対策ソフト、環境保護ソフト</w:t>
            </w:r>
            <w:r>
              <w:rPr>
                <w:rFonts w:hint="eastAsia" w:ascii="ＭＳ 明朝" w:hAnsi="ＭＳ 明朝" w:eastAsia="ＭＳ 明朝"/>
                <w:color w:val="auto"/>
                <w:sz w:val="22"/>
                <w:highlight w:val="none"/>
              </w:rPr>
              <w:t>、フィルタリングソフト</w:t>
            </w:r>
            <w:r>
              <w:rPr>
                <w:rFonts w:hint="eastAsia" w:ascii="ＭＳ 明朝" w:hAnsi="ＭＳ 明朝" w:eastAsia="ＭＳ 明朝"/>
                <w:color w:val="auto"/>
                <w:sz w:val="22"/>
              </w:rPr>
              <w:t>が、運用期間中有効のまま最</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新状態が維持されるよう必要な費用を含めること。</w:t>
            </w:r>
          </w:p>
          <w:p>
            <w:pPr>
              <w:pStyle w:val="0"/>
              <w:rPr>
                <w:rFonts w:hint="eastAsia" w:ascii="ＭＳ 明朝" w:hAnsi="ＭＳ 明朝" w:eastAsia="ＭＳ 明朝"/>
                <w:color w:val="auto"/>
                <w:sz w:val="22"/>
              </w:rPr>
            </w:pPr>
          </w:p>
        </w:tc>
        <w:tc>
          <w:tcPr>
            <w:tcW w:w="4680" w:type="dxa"/>
            <w:vAlign w:val="top"/>
          </w:tcPr>
          <w:p>
            <w:pPr>
              <w:pStyle w:val="0"/>
              <w:widowControl w:val="1"/>
              <w:jc w:val="left"/>
              <w:rPr>
                <w:rFonts w:hint="eastAsia" w:ascii="ＭＳ 明朝" w:hAnsi="ＭＳ 明朝" w:eastAsia="ＭＳ 明朝"/>
                <w:color w:val="auto"/>
                <w:sz w:val="22"/>
              </w:rPr>
            </w:pPr>
          </w:p>
        </w:tc>
      </w:tr>
      <w:tr>
        <w:trPr>
          <w:trHeight w:val="660" w:hRule="atLeast"/>
        </w:trPr>
        <w:tc>
          <w:tcPr>
            <w:tcW w:w="9900"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（４）ソフトウェア等</w:t>
            </w:r>
          </w:p>
          <w:p>
            <w:pPr>
              <w:pStyle w:val="0"/>
              <w:ind w:left="650" w:leftChars="10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オ　その他、提案する図書館情報システムの稼動に必要となるライセンス、ソフトウェアがあれ</w:t>
            </w:r>
          </w:p>
          <w:p>
            <w:pPr>
              <w:pStyle w:val="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ば準備すること。</w:t>
            </w:r>
          </w:p>
        </w:tc>
        <w:tc>
          <w:tcPr>
            <w:tcW w:w="4680" w:type="dxa"/>
            <w:vAlign w:val="top"/>
          </w:tcPr>
          <w:p>
            <w:pPr>
              <w:pStyle w:val="0"/>
              <w:widowControl w:val="1"/>
              <w:jc w:val="left"/>
              <w:rPr>
                <w:rFonts w:hint="eastAsia" w:ascii="ＭＳ 明朝" w:hAnsi="ＭＳ 明朝" w:eastAsia="ＭＳ 明朝"/>
                <w:color w:val="auto"/>
                <w:sz w:val="22"/>
              </w:rPr>
            </w:pPr>
          </w:p>
        </w:tc>
      </w:tr>
    </w:tbl>
    <w:p>
      <w:pPr>
        <w:pStyle w:val="0"/>
        <w:widowControl w:val="1"/>
        <w:tabs>
          <w:tab w:val="left" w:leader="none" w:pos="1065"/>
        </w:tabs>
        <w:jc w:val="left"/>
        <w:rPr>
          <w:rFonts w:hint="eastAsia" w:ascii="ＭＳ 明朝" w:hAnsi="ＭＳ 明朝" w:eastAsia="ＭＳ 明朝"/>
          <w:color w:val="auto"/>
          <w:sz w:val="22"/>
        </w:rPr>
      </w:pPr>
    </w:p>
    <w:p>
      <w:pPr>
        <w:pStyle w:val="0"/>
        <w:widowControl w:val="1"/>
        <w:tabs>
          <w:tab w:val="left" w:leader="none" w:pos="1065"/>
        </w:tabs>
        <w:jc w:val="left"/>
        <w:rPr>
          <w:rFonts w:hint="eastAsia" w:ascii="ＭＳ 明朝" w:hAnsi="ＭＳ 明朝" w:eastAsia="ＭＳ 明朝"/>
          <w:color w:val="auto"/>
          <w:sz w:val="22"/>
        </w:rPr>
      </w:pPr>
    </w:p>
    <w:p>
      <w:pPr>
        <w:pStyle w:val="0"/>
        <w:widowControl w:val="1"/>
        <w:tabs>
          <w:tab w:val="left" w:leader="none" w:pos="1065"/>
        </w:tabs>
        <w:jc w:val="left"/>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３　システムインフラ環境仕様</w:t>
      </w:r>
    </w:p>
    <w:tbl>
      <w:tblPr>
        <w:tblStyle w:val="11"/>
        <w:tblW w:w="145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00"/>
        <w:gridCol w:w="4680"/>
      </w:tblGrid>
      <w:tr>
        <w:trPr>
          <w:trHeight w:val="345" w:hRule="atLeast"/>
        </w:trPr>
        <w:tc>
          <w:tcPr>
            <w:tcW w:w="9900"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内容</w:t>
            </w:r>
          </w:p>
        </w:tc>
        <w:tc>
          <w:tcPr>
            <w:tcW w:w="4680"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対応方法等</w:t>
            </w:r>
          </w:p>
        </w:tc>
      </w:tr>
      <w:tr>
        <w:trPr>
          <w:trHeight w:val="346" w:hRule="atLeast"/>
        </w:trPr>
        <w:tc>
          <w:tcPr>
            <w:tcW w:w="9900" w:type="dxa"/>
            <w:vAlign w:val="top"/>
          </w:tcPr>
          <w:p>
            <w:pPr>
              <w:pStyle w:val="0"/>
              <w:numPr>
                <w:ilvl w:val="0"/>
                <w:numId w:val="3"/>
              </w:numPr>
              <w:rPr>
                <w:rFonts w:hint="eastAsia" w:ascii="ＭＳ 明朝" w:hAnsi="ＭＳ 明朝" w:eastAsia="ＭＳ 明朝"/>
                <w:color w:val="auto"/>
                <w:sz w:val="22"/>
              </w:rPr>
            </w:pPr>
            <w:r>
              <w:rPr>
                <w:rFonts w:hint="eastAsia" w:ascii="ＭＳ 明朝" w:hAnsi="ＭＳ 明朝" w:eastAsia="ＭＳ 明朝"/>
                <w:color w:val="auto"/>
                <w:sz w:val="22"/>
              </w:rPr>
              <w:t>不正侵入防止（ＩＰＳ）機能を有したＵＴＭを導入し、不正アクセス対策を行うこと。Ｗｅｂ公開ネットワーク、図書業務ネットワーク、各会議室のネットワーク、インターネット検索ネットワーク、米子市庁内ネットワークを分離し、各ネットワーク間の通信は、必要最低限とすること。不正侵入等のログ集積を行い、本市からの要望に応じて、ログを解析し提供を行うこと。</w:t>
            </w:r>
          </w:p>
        </w:tc>
        <w:tc>
          <w:tcPr>
            <w:tcW w:w="4680" w:type="dxa"/>
            <w:vAlign w:val="top"/>
          </w:tcPr>
          <w:p>
            <w:pPr>
              <w:pStyle w:val="0"/>
              <w:rPr>
                <w:rFonts w:hint="eastAsia" w:ascii="ＭＳ 明朝" w:hAnsi="ＭＳ 明朝" w:eastAsia="ＭＳ 明朝"/>
                <w:color w:val="auto"/>
                <w:sz w:val="22"/>
              </w:rPr>
            </w:pPr>
          </w:p>
        </w:tc>
      </w:tr>
      <w:tr>
        <w:trPr>
          <w:trHeight w:val="346" w:hRule="atLeast"/>
        </w:trPr>
        <w:tc>
          <w:tcPr>
            <w:tcW w:w="9900" w:type="dxa"/>
            <w:vAlign w:val="top"/>
          </w:tcPr>
          <w:p>
            <w:pPr>
              <w:pStyle w:val="0"/>
              <w:ind w:left="44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（２）上記⑴のネットワークを考慮した図書館全体のネットワーク設計、構築を行い、基本的に現行の図書館ネットワークを維持すること</w:t>
            </w:r>
            <w:r>
              <w:rPr>
                <w:rFonts w:hint="eastAsia" w:ascii="ＭＳ 明朝" w:hAnsi="ＭＳ 明朝" w:eastAsia="ＭＳ 明朝"/>
                <w:color w:val="auto"/>
                <w:sz w:val="22"/>
                <w:highlight w:val="none"/>
              </w:rPr>
              <w:t>。Ｗｅｂ公開は鳥取県のセキュリティクラウド経由でしか接続を許さないため、Ｒｅｖｅｒｓｅ　Ｐｒｏｘｙ経由でもホームページ及びＷｅｂОＰＡＣが動作すること。</w:t>
            </w:r>
            <w:r>
              <w:rPr>
                <w:rFonts w:hint="eastAsia" w:ascii="ＭＳ 明朝" w:hAnsi="ＭＳ 明朝" w:eastAsia="ＭＳ 明朝"/>
                <w:color w:val="auto"/>
                <w:sz w:val="22"/>
              </w:rPr>
              <w:t>また、インターネットで利用している国立国会図書館デジタル化資料配信サービス、警備会社への通報システムなどが継続して利用できるようにすること。</w:t>
            </w:r>
          </w:p>
          <w:p>
            <w:pPr>
              <w:pStyle w:val="0"/>
              <w:rPr>
                <w:rFonts w:hint="eastAsia" w:ascii="ＭＳ 明朝" w:hAnsi="ＭＳ 明朝" w:eastAsia="ＭＳ 明朝"/>
                <w:color w:val="auto"/>
                <w:sz w:val="22"/>
              </w:rPr>
            </w:pPr>
          </w:p>
        </w:tc>
        <w:tc>
          <w:tcPr>
            <w:tcW w:w="4680" w:type="dxa"/>
            <w:vAlign w:val="top"/>
          </w:tcPr>
          <w:p>
            <w:pPr>
              <w:pStyle w:val="0"/>
              <w:rPr>
                <w:rFonts w:hint="eastAsia" w:ascii="ＭＳ 明朝" w:hAnsi="ＭＳ 明朝" w:eastAsia="ＭＳ 明朝"/>
                <w:color w:val="auto"/>
                <w:sz w:val="22"/>
              </w:rPr>
            </w:pPr>
          </w:p>
        </w:tc>
      </w:tr>
      <w:tr>
        <w:trPr>
          <w:trHeight w:val="346" w:hRule="atLeast"/>
        </w:trPr>
        <w:tc>
          <w:tcPr>
            <w:tcW w:w="9900" w:type="dxa"/>
            <w:vAlign w:val="top"/>
          </w:tcPr>
          <w:p>
            <w:pPr>
              <w:pStyle w:val="0"/>
              <w:ind w:left="44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３）メールサーバを構築し、現在のメール環境（Ｓｅｎｄｍａｉｌ）をそのまま移行することを原則とするが、別の方式を提案する場合は、企画提案書に記載し、プレゼンテーションにおいて説明すること。各クライアントのメール移行も行うこと。また、メールアカウントの追加・削除等の依頼に随時対応すること。なお、現在利用しているメールアカウント数は１０件である。</w:t>
            </w:r>
          </w:p>
        </w:tc>
        <w:tc>
          <w:tcPr>
            <w:tcW w:w="4680" w:type="dxa"/>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4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（４）各クライアントは、簡単な操作で画面のハードコピーがそのまま印刷できる仕組みを整えること。</w:t>
            </w:r>
          </w:p>
          <w:p>
            <w:pPr>
              <w:pStyle w:val="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4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５）システム運用方式はオンプレミス型、クラウドサービス又は併用型であること。クラウドサービスを提案する場合は、データなどの安全性が十分に確保された日本国内のデータセンターで、米子市立図書館に１Ｇｂｐｓ以上の帯域で直接接続された施設にサービス提供機器を設置すること。また、新規で回線接続を行う場合は、回線引込費用、回線使用料及びサービス終了時における撤去費用等も費用に含めること。</w:t>
            </w:r>
          </w:p>
          <w:p>
            <w:pPr>
              <w:pStyle w:val="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６）図書館情報システム以外の業務データファイルを保存する共有データフォルダ（現行容量：４００ＧＢ以上、使用量：約５０ＧＢ）を構築し、システム移行直前の共有データを何一つ損なうことなく新環境に移行を行うこと。</w:t>
            </w:r>
          </w:p>
          <w:p>
            <w:pPr>
              <w:pStyle w:val="0"/>
              <w:ind w:left="440" w:hanging="440" w:hangingChars="20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4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（７）業務データファイルは毎日バックアップを行うこと。また、図書館の求めに応じて、バックアップからのデータ復旧を行うこと。</w:t>
            </w:r>
          </w:p>
          <w:p>
            <w:pPr>
              <w:pStyle w:val="0"/>
              <w:ind w:left="440" w:hanging="440" w:hangingChars="20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numPr>
                <w:numId w:val="0"/>
              </w:numPr>
              <w:ind w:left="0" w:lef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８）米子市立図書館が保有する下記の機器等が継続利用できるように設定をすること。再設定や再利用するに当たり、必要な機器、ライセンス等が発生する場合はその費用も含めること。また、提案する図書館情報システムで利用できない場合は、受託者にて新たに用意すること。</w:t>
            </w:r>
          </w:p>
          <w:tbl>
            <w:tblPr>
              <w:tblStyle w:val="11"/>
              <w:tblW w:w="0" w:type="auto"/>
              <w:tblInd w:w="46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229"/>
            </w:tblGrid>
            <w:tr>
              <w:trPr>
                <w:trHeight w:val="6968" w:hRule="atLeast"/>
              </w:trPr>
              <w:tc>
                <w:tcPr>
                  <w:tcW w:w="922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rPr>
                    <w:t>【継続利用する機器等】</w:t>
                  </w:r>
                </w:p>
                <w:p>
                  <w:pPr>
                    <w:pStyle w:val="0"/>
                    <w:rPr>
                      <w:rFonts w:hint="eastAsia"/>
                      <w:color w:val="auto"/>
                    </w:rPr>
                  </w:pPr>
                  <w:r>
                    <w:rPr>
                      <w:rFonts w:hint="eastAsia"/>
                      <w:color w:val="auto"/>
                    </w:rPr>
                    <w:t>（下記の機器は、再リースを行うが再リース料については、本市で負担する。）</w:t>
                  </w:r>
                </w:p>
                <w:p>
                  <w:pPr>
                    <w:pStyle w:val="0"/>
                    <w:ind w:left="210" w:hanging="210" w:hangingChars="100"/>
                    <w:rPr>
                      <w:rFonts w:hint="eastAsia"/>
                      <w:color w:val="auto"/>
                    </w:rPr>
                  </w:pPr>
                  <w:r>
                    <w:rPr>
                      <w:rFonts w:hint="eastAsia"/>
                      <w:color w:val="auto"/>
                    </w:rPr>
                    <w:t>ア　インターネット検索端末</w:t>
                  </w:r>
                </w:p>
                <w:p>
                  <w:pPr>
                    <w:pStyle w:val="0"/>
                    <w:ind w:left="420" w:leftChars="100" w:hanging="210" w:hangingChars="100"/>
                    <w:rPr>
                      <w:rFonts w:hint="eastAsia"/>
                      <w:color w:val="auto"/>
                    </w:rPr>
                  </w:pPr>
                  <w:r>
                    <w:rPr>
                      <w:rFonts w:hint="eastAsia"/>
                      <w:color w:val="auto"/>
                    </w:rPr>
                    <w:t>①デスクトップパソコン６台（富士通　</w:t>
                  </w:r>
                  <w:r>
                    <w:rPr>
                      <w:rFonts w:hint="eastAsia"/>
                      <w:color w:val="auto"/>
                    </w:rPr>
                    <w:t>ESPRIMO K558/T</w:t>
                  </w:r>
                  <w:r>
                    <w:rPr>
                      <w:rFonts w:hint="eastAsia"/>
                      <w:color w:val="auto"/>
                    </w:rPr>
                    <w:t>）</w:t>
                  </w:r>
                </w:p>
                <w:p>
                  <w:pPr>
                    <w:pStyle w:val="0"/>
                    <w:ind w:left="420" w:leftChars="100" w:hanging="210" w:hangingChars="100"/>
                    <w:rPr>
                      <w:rFonts w:hint="eastAsia"/>
                      <w:color w:val="auto"/>
                    </w:rPr>
                  </w:pPr>
                  <w:r>
                    <w:rPr>
                      <w:rFonts w:hint="eastAsia"/>
                      <w:color w:val="auto"/>
                    </w:rPr>
                    <w:t>②ノートパソコン１台（富士通　</w:t>
                  </w:r>
                  <w:r>
                    <w:rPr>
                      <w:rFonts w:hint="eastAsia"/>
                      <w:color w:val="auto"/>
                    </w:rPr>
                    <w:t>LIFEBOOK A577/S</w:t>
                  </w:r>
                  <w:r>
                    <w:rPr>
                      <w:rFonts w:hint="eastAsia"/>
                      <w:color w:val="auto"/>
                    </w:rPr>
                    <w:t>）</w:t>
                  </w:r>
                </w:p>
                <w:p>
                  <w:pPr>
                    <w:pStyle w:val="0"/>
                    <w:ind w:left="420" w:leftChars="100" w:hanging="210" w:hangingChars="100"/>
                    <w:rPr>
                      <w:rFonts w:hint="eastAsia"/>
                      <w:color w:val="auto"/>
                    </w:rPr>
                  </w:pPr>
                  <w:r>
                    <w:rPr>
                      <w:rFonts w:hint="eastAsia"/>
                      <w:color w:val="auto"/>
                    </w:rPr>
                    <w:t>※</w:t>
                  </w:r>
                  <w:r>
                    <w:rPr>
                      <w:rFonts w:hint="eastAsia"/>
                      <w:color w:val="auto"/>
                    </w:rPr>
                    <w:t>Windows 11 Pro</w:t>
                  </w:r>
                  <w:r>
                    <w:rPr>
                      <w:rFonts w:hint="eastAsia"/>
                      <w:color w:val="auto"/>
                    </w:rPr>
                    <w:t>にアップデートし、継続利用できるよう設定すること。そのために、</w:t>
                  </w:r>
                </w:p>
                <w:p>
                  <w:pPr>
                    <w:pStyle w:val="0"/>
                    <w:ind w:left="420" w:leftChars="200" w:firstLine="0" w:firstLineChars="0"/>
                    <w:rPr>
                      <w:rFonts w:hint="eastAsia"/>
                      <w:color w:val="auto"/>
                    </w:rPr>
                  </w:pPr>
                  <w:r>
                    <w:rPr>
                      <w:rFonts w:hint="eastAsia"/>
                      <w:color w:val="auto"/>
                    </w:rPr>
                    <w:t>必要な費用を受託者で負担すること。</w:t>
                  </w:r>
                </w:p>
                <w:p>
                  <w:pPr>
                    <w:pStyle w:val="0"/>
                    <w:ind w:left="210" w:hanging="210" w:hangingChars="100"/>
                    <w:rPr>
                      <w:rFonts w:hint="eastAsia"/>
                      <w:color w:val="auto"/>
                    </w:rPr>
                  </w:pPr>
                  <w:r>
                    <w:rPr>
                      <w:rFonts w:hint="eastAsia"/>
                      <w:color w:val="auto"/>
                    </w:rPr>
                    <w:t>イ　レシートプリンタ</w:t>
                  </w:r>
                  <w:r>
                    <w:rPr>
                      <w:rFonts w:hint="eastAsia"/>
                      <w:color w:val="auto"/>
                    </w:rPr>
                    <w:t>14</w:t>
                  </w:r>
                  <w:r>
                    <w:rPr>
                      <w:rFonts w:hint="eastAsia"/>
                      <w:color w:val="auto"/>
                    </w:rPr>
                    <w:t>台（エプソン　</w:t>
                  </w:r>
                  <w:r>
                    <w:rPr>
                      <w:rFonts w:hint="eastAsia"/>
                      <w:color w:val="auto"/>
                    </w:rPr>
                    <w:t>TM-T88</w:t>
                  </w:r>
                  <w:r>
                    <w:rPr>
                      <w:rFonts w:hint="eastAsia"/>
                      <w:color w:val="auto"/>
                    </w:rPr>
                    <w:t>Ⅳ）</w:t>
                  </w:r>
                </w:p>
                <w:p>
                  <w:pPr>
                    <w:pStyle w:val="0"/>
                    <w:ind w:left="210" w:hanging="210" w:hangingChars="100"/>
                    <w:rPr>
                      <w:rFonts w:hint="eastAsia"/>
                      <w:color w:val="auto"/>
                    </w:rPr>
                  </w:pPr>
                  <w:r>
                    <w:rPr>
                      <w:rFonts w:hint="eastAsia"/>
                      <w:color w:val="auto"/>
                    </w:rPr>
                    <w:t>ウ　据置型ＩＣリーダライター１３台（内田洋行　</w:t>
                  </w:r>
                  <w:r>
                    <w:rPr>
                      <w:rFonts w:hint="eastAsia"/>
                      <w:color w:val="auto"/>
                    </w:rPr>
                    <w:t>U-MR102</w:t>
                  </w:r>
                  <w:r>
                    <w:rPr>
                      <w:rFonts w:hint="eastAsia"/>
                      <w:color w:val="auto"/>
                    </w:rPr>
                    <w:t>）</w:t>
                  </w:r>
                </w:p>
                <w:p>
                  <w:pPr>
                    <w:pStyle w:val="0"/>
                    <w:ind w:left="210" w:hanging="210" w:hangingChars="100"/>
                    <w:rPr>
                      <w:rFonts w:hint="eastAsia"/>
                      <w:color w:val="auto"/>
                    </w:rPr>
                  </w:pPr>
                  <w:r>
                    <w:rPr>
                      <w:rFonts w:hint="eastAsia"/>
                      <w:color w:val="auto"/>
                    </w:rPr>
                    <w:t>エ　ハンディー型ＩＣポータブルリーダライター２台（内田洋行　</w:t>
                  </w:r>
                  <w:r>
                    <w:rPr>
                      <w:rFonts w:hint="eastAsia"/>
                      <w:color w:val="auto"/>
                    </w:rPr>
                    <w:t>U-PS200</w:t>
                  </w:r>
                  <w:r>
                    <w:rPr>
                      <w:rFonts w:hint="eastAsia"/>
                      <w:color w:val="auto"/>
                    </w:rPr>
                    <w:t>）</w:t>
                  </w:r>
                </w:p>
                <w:p>
                  <w:pPr>
                    <w:pStyle w:val="0"/>
                    <w:ind w:left="210" w:hanging="210" w:hangingChars="100"/>
                    <w:rPr>
                      <w:rFonts w:hint="eastAsia"/>
                      <w:color w:val="auto"/>
                    </w:rPr>
                  </w:pPr>
                  <w:r>
                    <w:rPr>
                      <w:rFonts w:hint="eastAsia"/>
                      <w:color w:val="auto"/>
                    </w:rPr>
                    <w:t>オ　ハンディー型ＩＣポータブルリーダライター対応蔵書点検システム（内田洋行）</w:t>
                  </w:r>
                </w:p>
                <w:p>
                  <w:pPr>
                    <w:pStyle w:val="0"/>
                    <w:ind w:left="210" w:hanging="210" w:hangingChars="100"/>
                    <w:rPr>
                      <w:rFonts w:hint="eastAsia"/>
                      <w:color w:val="auto"/>
                    </w:rPr>
                  </w:pPr>
                  <w:r>
                    <w:rPr>
                      <w:rFonts w:hint="eastAsia"/>
                      <w:color w:val="auto"/>
                    </w:rPr>
                    <w:t>カ　ＩＣゲート対人センサー内蔵２通路型１台（内田洋行　</w:t>
                  </w:r>
                  <w:r>
                    <w:rPr>
                      <w:rFonts w:hint="eastAsia"/>
                      <w:color w:val="auto"/>
                    </w:rPr>
                    <w:t>U-SG203</w:t>
                  </w:r>
                  <w:r>
                    <w:rPr>
                      <w:rFonts w:hint="eastAsia"/>
                      <w:color w:val="auto"/>
                    </w:rPr>
                    <w:t>）</w:t>
                  </w:r>
                </w:p>
                <w:p>
                  <w:pPr>
                    <w:pStyle w:val="0"/>
                    <w:ind w:left="210" w:hanging="210" w:hangingChars="100"/>
                    <w:rPr>
                      <w:rFonts w:hint="eastAsia"/>
                      <w:color w:val="auto"/>
                    </w:rPr>
                  </w:pPr>
                  <w:r>
                    <w:rPr>
                      <w:rFonts w:hint="eastAsia"/>
                      <w:color w:val="auto"/>
                    </w:rPr>
                    <w:t>キ　館内ＯＰＡＣ専用筐体大人用３台及び、児童用２台（日本ファイリング特注品）</w:t>
                  </w:r>
                </w:p>
                <w:p>
                  <w:pPr>
                    <w:pStyle w:val="0"/>
                    <w:ind w:left="210" w:hanging="210" w:hangingChars="100"/>
                    <w:rPr>
                      <w:rFonts w:hint="eastAsia"/>
                      <w:color w:val="auto"/>
                    </w:rPr>
                  </w:pPr>
                  <w:r>
                    <w:rPr>
                      <w:rFonts w:hint="eastAsia"/>
                      <w:color w:val="auto"/>
                    </w:rPr>
                    <w:t>ク　バーコードリーダー内蔵自動貸出機専用筐体大人用３台及び、児童用１台（日本ファイ</w:t>
                  </w:r>
                </w:p>
                <w:p>
                  <w:pPr>
                    <w:pStyle w:val="0"/>
                    <w:ind w:left="210" w:hanging="210" w:hangingChars="100"/>
                    <w:rPr>
                      <w:rFonts w:hint="eastAsia"/>
                      <w:color w:val="auto"/>
                    </w:rPr>
                  </w:pPr>
                  <w:r>
                    <w:rPr>
                      <w:rFonts w:hint="eastAsia"/>
                      <w:color w:val="auto"/>
                    </w:rPr>
                    <w:t>　　リング特注品）</w:t>
                  </w:r>
                </w:p>
                <w:p>
                  <w:pPr>
                    <w:pStyle w:val="0"/>
                    <w:ind w:left="210" w:hanging="210" w:hangingChars="100"/>
                    <w:rPr>
                      <w:rFonts w:hint="eastAsia"/>
                      <w:color w:val="auto"/>
                    </w:rPr>
                  </w:pPr>
                  <w:r>
                    <w:rPr>
                      <w:rFonts w:hint="eastAsia"/>
                      <w:color w:val="auto"/>
                    </w:rPr>
                    <w:t>ケ　インターネット検索端末用デスク２台及び、椅子２脚（日本ファイリング特注品）</w:t>
                  </w:r>
                </w:p>
                <w:p>
                  <w:pPr>
                    <w:pStyle w:val="0"/>
                    <w:ind w:left="210" w:hanging="210" w:hangingChars="100"/>
                    <w:rPr>
                      <w:rFonts w:hint="eastAsia"/>
                      <w:color w:val="auto"/>
                    </w:rPr>
                  </w:pPr>
                  <w:r>
                    <w:rPr>
                      <w:rFonts w:hint="eastAsia"/>
                      <w:color w:val="auto"/>
                    </w:rPr>
                    <w:t>コ　インターネット検索端末用４人用円形デスク１台及び、椅子４脚（日本ファイリング</w:t>
                  </w:r>
                </w:p>
                <w:p>
                  <w:pPr>
                    <w:pStyle w:val="0"/>
                    <w:ind w:left="210" w:leftChars="100" w:firstLine="210" w:firstLineChars="100"/>
                    <w:rPr>
                      <w:rFonts w:hint="eastAsia"/>
                      <w:color w:val="auto"/>
                    </w:rPr>
                  </w:pPr>
                  <w:r>
                    <w:rPr>
                      <w:rFonts w:hint="eastAsia"/>
                      <w:color w:val="auto"/>
                    </w:rPr>
                    <w:t>特注品）</w:t>
                  </w:r>
                </w:p>
                <w:p>
                  <w:pPr>
                    <w:pStyle w:val="0"/>
                    <w:ind w:left="210" w:hanging="210" w:hangingChars="100"/>
                    <w:rPr>
                      <w:rFonts w:hint="eastAsia"/>
                      <w:color w:val="auto"/>
                    </w:rPr>
                  </w:pPr>
                  <w:r>
                    <w:rPr>
                      <w:rFonts w:hint="eastAsia"/>
                      <w:color w:val="auto"/>
                    </w:rPr>
                    <w:t>サ　来館者カウンター１式（竹中エンジニアリング　</w:t>
                  </w:r>
                  <w:r>
                    <w:rPr>
                      <w:rFonts w:hint="eastAsia"/>
                      <w:color w:val="auto"/>
                    </w:rPr>
                    <w:t>CNT-8S</w:t>
                  </w:r>
                  <w:r>
                    <w:rPr>
                      <w:rFonts w:hint="eastAsia"/>
                      <w:color w:val="auto"/>
                    </w:rPr>
                    <w:t>）</w:t>
                  </w:r>
                </w:p>
              </w:tc>
            </w:tr>
          </w:tbl>
          <w:p>
            <w:pPr>
              <w:pStyle w:val="0"/>
              <w:ind w:left="440" w:hanging="440" w:hangingChars="20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4108"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4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（９）現在、図書館情報システムで使用し、システム更新後に使用しない機器（サーバー機器、ストレージ、パソコン等）については、システム更新後にデータ消去作業を確実に行い、証明を提出すること。</w:t>
            </w:r>
          </w:p>
          <w:tbl>
            <w:tblPr>
              <w:tblStyle w:val="26"/>
              <w:tblW w:w="0" w:type="auto"/>
              <w:tblInd w:w="517" w:type="dxa"/>
              <w:tblLayout w:type="fixed"/>
              <w:tblLook w:firstRow="1" w:lastRow="0" w:firstColumn="1" w:lastColumn="0" w:noHBand="0" w:noVBand="1" w:val="04A0"/>
            </w:tblPr>
            <w:tblGrid>
              <w:gridCol w:w="9180"/>
            </w:tblGrid>
            <w:tr>
              <w:trPr/>
              <w:tc>
                <w:tcPr>
                  <w:tcW w:w="9180" w:type="dxa"/>
                  <w:vAlign w:val="top"/>
                </w:tcPr>
                <w:p>
                  <w:pPr>
                    <w:pStyle w:val="0"/>
                    <w:rPr>
                      <w:rFonts w:hint="eastAsia"/>
                      <w:color w:val="auto"/>
                    </w:rPr>
                  </w:pPr>
                  <w:r>
                    <w:rPr>
                      <w:rFonts w:hint="eastAsia"/>
                      <w:color w:val="auto"/>
                    </w:rPr>
                    <w:t>【データ消去対象機器等】</w:t>
                  </w:r>
                </w:p>
                <w:p>
                  <w:pPr>
                    <w:pStyle w:val="0"/>
                    <w:rPr>
                      <w:rFonts w:hint="eastAsia"/>
                      <w:color w:val="auto"/>
                    </w:rPr>
                  </w:pPr>
                  <w:r>
                    <w:rPr>
                      <w:rFonts w:hint="eastAsia"/>
                      <w:color w:val="auto"/>
                    </w:rPr>
                    <w:t>ア　管理用サーバー１台（富士通　</w:t>
                  </w:r>
                  <w:r>
                    <w:rPr>
                      <w:rFonts w:hint="eastAsia"/>
                      <w:color w:val="auto"/>
                    </w:rPr>
                    <w:t>PRIMERGY TX1320M3</w:t>
                  </w:r>
                  <w:r>
                    <w:rPr>
                      <w:rFonts w:hint="eastAsia"/>
                      <w:color w:val="auto"/>
                    </w:rPr>
                    <w:t>）</w:t>
                  </w:r>
                </w:p>
                <w:p>
                  <w:pPr>
                    <w:pStyle w:val="0"/>
                    <w:rPr>
                      <w:rFonts w:hint="eastAsia"/>
                      <w:color w:val="auto"/>
                    </w:rPr>
                  </w:pPr>
                  <w:r>
                    <w:rPr>
                      <w:rFonts w:hint="eastAsia"/>
                      <w:color w:val="auto"/>
                    </w:rPr>
                    <w:t>イ　館内蔵書検索用端末５台（富士通　</w:t>
                  </w:r>
                  <w:r>
                    <w:rPr>
                      <w:rFonts w:hint="eastAsia"/>
                      <w:color w:val="auto"/>
                    </w:rPr>
                    <w:t>ESPRIMO D588/T</w:t>
                  </w:r>
                  <w:r>
                    <w:rPr>
                      <w:rFonts w:hint="eastAsia"/>
                      <w:color w:val="auto"/>
                    </w:rPr>
                    <w:t>）</w:t>
                  </w:r>
                </w:p>
                <w:p>
                  <w:pPr>
                    <w:pStyle w:val="0"/>
                    <w:rPr>
                      <w:rFonts w:hint="eastAsia"/>
                      <w:color w:val="auto"/>
                    </w:rPr>
                  </w:pPr>
                  <w:r>
                    <w:rPr>
                      <w:rFonts w:hint="eastAsia"/>
                      <w:color w:val="auto"/>
                    </w:rPr>
                    <w:t>ウ　自動貸出機用端末４台（富士通　</w:t>
                  </w:r>
                  <w:r>
                    <w:rPr>
                      <w:rFonts w:hint="eastAsia"/>
                      <w:color w:val="auto"/>
                    </w:rPr>
                    <w:t>ESPRIMO D588/T</w:t>
                  </w:r>
                  <w:r>
                    <w:rPr>
                      <w:rFonts w:hint="eastAsia"/>
                      <w:color w:val="auto"/>
                    </w:rPr>
                    <w:t>）</w:t>
                  </w:r>
                </w:p>
                <w:p>
                  <w:pPr>
                    <w:pStyle w:val="0"/>
                    <w:rPr>
                      <w:rFonts w:hint="eastAsia"/>
                      <w:color w:val="auto"/>
                    </w:rPr>
                  </w:pPr>
                  <w:r>
                    <w:rPr>
                      <w:rFonts w:hint="eastAsia"/>
                      <w:color w:val="auto"/>
                    </w:rPr>
                    <w:t>エ　蔵書登録用端末１台（富士通　</w:t>
                  </w:r>
                  <w:r>
                    <w:rPr>
                      <w:rFonts w:hint="eastAsia"/>
                      <w:color w:val="auto"/>
                    </w:rPr>
                    <w:t>LIFEBOOK A576/SX</w:t>
                  </w:r>
                  <w:r>
                    <w:rPr>
                      <w:rFonts w:hint="eastAsia"/>
                      <w:color w:val="auto"/>
                    </w:rPr>
                    <w:t>）</w:t>
                  </w:r>
                </w:p>
                <w:p>
                  <w:pPr>
                    <w:pStyle w:val="0"/>
                    <w:rPr>
                      <w:rFonts w:hint="eastAsia"/>
                      <w:color w:val="auto"/>
                    </w:rPr>
                  </w:pPr>
                  <w:r>
                    <w:rPr>
                      <w:rFonts w:hint="eastAsia"/>
                      <w:color w:val="auto"/>
                    </w:rPr>
                    <w:t>オ　データバックアップ用</w:t>
                  </w:r>
                  <w:r>
                    <w:rPr>
                      <w:rFonts w:hint="eastAsia"/>
                      <w:color w:val="auto"/>
                    </w:rPr>
                    <w:t>NAS</w:t>
                  </w:r>
                  <w:r>
                    <w:rPr>
                      <w:rFonts w:hint="eastAsia"/>
                      <w:color w:val="auto"/>
                    </w:rPr>
                    <w:t>１台（</w:t>
                  </w:r>
                  <w:r>
                    <w:rPr>
                      <w:rFonts w:hint="eastAsia"/>
                      <w:color w:val="auto"/>
                    </w:rPr>
                    <w:t>I-O DATA HDL-Z2WQ2D</w:t>
                  </w:r>
                  <w:r>
                    <w:rPr>
                      <w:rFonts w:hint="eastAsia"/>
                      <w:color w:val="auto"/>
                    </w:rPr>
                    <w:t>）</w:t>
                  </w:r>
                </w:p>
                <w:p>
                  <w:pPr>
                    <w:pStyle w:val="0"/>
                    <w:rPr>
                      <w:rFonts w:hint="eastAsia"/>
                      <w:color w:val="auto"/>
                    </w:rPr>
                  </w:pPr>
                  <w:r>
                    <w:rPr>
                      <w:rFonts w:hint="eastAsia"/>
                      <w:color w:val="auto"/>
                    </w:rPr>
                    <w:t>カ　事務所カラープリンタ１台（</w:t>
                  </w:r>
                  <w:r>
                    <w:rPr>
                      <w:rFonts w:hint="eastAsia"/>
                      <w:color w:val="auto"/>
                    </w:rPr>
                    <w:t>RICOH SP C840</w:t>
                  </w:r>
                  <w:r>
                    <w:rPr>
                      <w:rFonts w:hint="eastAsia"/>
                      <w:color w:val="auto"/>
                    </w:rPr>
                    <w:t>）</w:t>
                  </w:r>
                </w:p>
                <w:p>
                  <w:pPr>
                    <w:pStyle w:val="0"/>
                    <w:rPr>
                      <w:rFonts w:hint="eastAsia"/>
                      <w:color w:val="auto"/>
                    </w:rPr>
                  </w:pPr>
                  <w:r>
                    <w:rPr>
                      <w:rFonts w:hint="eastAsia"/>
                      <w:color w:val="auto"/>
                    </w:rPr>
                    <w:t>キ　窓口モノクロプリンタ２台（</w:t>
                  </w:r>
                  <w:r>
                    <w:rPr>
                      <w:rFonts w:hint="eastAsia"/>
                      <w:color w:val="auto"/>
                    </w:rPr>
                    <w:t>RICOH SP 6410</w:t>
                  </w:r>
                  <w:r>
                    <w:rPr>
                      <w:rFonts w:hint="eastAsia"/>
                      <w:color w:val="auto"/>
                    </w:rPr>
                    <w:t>）</w:t>
                  </w:r>
                </w:p>
              </w:tc>
            </w:tr>
          </w:tbl>
          <w:p>
            <w:pPr>
              <w:pStyle w:val="0"/>
              <w:ind w:left="440" w:hanging="440" w:hangingChars="20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bl>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４　保守運用仕様</w:t>
      </w:r>
    </w:p>
    <w:tbl>
      <w:tblPr>
        <w:tblStyle w:val="11"/>
        <w:tblW w:w="145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00"/>
        <w:gridCol w:w="4680"/>
      </w:tblGrid>
      <w:tr>
        <w:trPr>
          <w:trHeight w:val="345" w:hRule="atLeast"/>
        </w:trPr>
        <w:tc>
          <w:tcPr>
            <w:tcW w:w="9900"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内容</w:t>
            </w:r>
          </w:p>
        </w:tc>
        <w:tc>
          <w:tcPr>
            <w:tcW w:w="4680"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対応方法等</w:t>
            </w:r>
          </w:p>
        </w:tc>
      </w:tr>
      <w:tr>
        <w:trPr>
          <w:trHeight w:val="346" w:hRule="atLeast"/>
        </w:trPr>
        <w:tc>
          <w:tcPr>
            <w:tcW w:w="9900" w:type="dxa"/>
            <w:vAlign w:val="top"/>
          </w:tcPr>
          <w:p>
            <w:pPr>
              <w:pStyle w:val="0"/>
              <w:ind w:left="44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（１）提案するシステム（ソフトウェア、ハードウェア一式）の保守作業を行う社員は、自らの事業所に在席し、平日のトラブル時には図書館まで概ね２時間以内に到着できる体制であること。</w:t>
            </w:r>
          </w:p>
          <w:p>
            <w:pPr>
              <w:pStyle w:val="0"/>
              <w:ind w:left="440" w:hanging="440" w:hangingChars="200"/>
              <w:rPr>
                <w:rFonts w:hint="eastAsia" w:ascii="ＭＳ 明朝" w:hAnsi="ＭＳ 明朝" w:eastAsia="ＭＳ 明朝"/>
                <w:color w:val="auto"/>
                <w:sz w:val="22"/>
              </w:rPr>
            </w:pPr>
          </w:p>
        </w:tc>
        <w:tc>
          <w:tcPr>
            <w:tcW w:w="4680" w:type="dxa"/>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（２）保守サポートについては、次の要件を満たすこと。</w:t>
            </w:r>
          </w:p>
          <w:p>
            <w:pPr>
              <w:pStyle w:val="0"/>
              <w:numPr>
                <w:numId w:val="0"/>
              </w:numPr>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ア　提案するシステム（ソフトウェア、ハードウェア一式）の保守受付対応は、以下の条件以上とする。</w:t>
            </w:r>
          </w:p>
          <w:p>
            <w:pPr>
              <w:pStyle w:val="0"/>
              <w:ind w:left="0" w:leftChars="0" w:firstLine="880" w:firstLineChars="400"/>
              <w:rPr>
                <w:rFonts w:hint="eastAsia" w:ascii="ＭＳ 明朝" w:hAnsi="ＭＳ 明朝" w:eastAsia="ＭＳ 明朝"/>
                <w:color w:val="auto"/>
                <w:sz w:val="22"/>
              </w:rPr>
            </w:pPr>
            <w:r>
              <w:rPr>
                <w:rFonts w:hint="eastAsia" w:ascii="ＭＳ 明朝" w:hAnsi="ＭＳ 明朝" w:eastAsia="ＭＳ 明朝"/>
                <w:color w:val="auto"/>
                <w:sz w:val="22"/>
              </w:rPr>
              <w:t>月曜日から金曜日（平日）　午前８時３０分から午後６時まで</w:t>
            </w:r>
          </w:p>
          <w:p>
            <w:pPr>
              <w:pStyle w:val="0"/>
              <w:ind w:left="0" w:leftChars="0" w:firstLine="880" w:firstLineChars="400"/>
              <w:rPr>
                <w:rFonts w:hint="eastAsia" w:ascii="ＭＳ 明朝" w:hAnsi="ＭＳ 明朝" w:eastAsia="ＭＳ 明朝"/>
                <w:color w:val="auto"/>
                <w:sz w:val="22"/>
              </w:rPr>
            </w:pPr>
            <w:r>
              <w:rPr>
                <w:rFonts w:hint="eastAsia" w:ascii="ＭＳ 明朝" w:hAnsi="ＭＳ 明朝" w:eastAsia="ＭＳ 明朝"/>
                <w:color w:val="auto"/>
                <w:sz w:val="22"/>
              </w:rPr>
              <w:t>土・日曜日、祝祭日　午前９時から午後５時まで</w:t>
            </w:r>
          </w:p>
          <w:p>
            <w:pPr>
              <w:pStyle w:val="0"/>
              <w:ind w:firstLine="880" w:firstLineChars="400"/>
              <w:rPr>
                <w:rFonts w:hint="eastAsia" w:ascii="ＭＳ 明朝" w:hAnsi="ＭＳ 明朝" w:eastAsia="ＭＳ 明朝"/>
                <w:color w:val="auto"/>
                <w:sz w:val="22"/>
              </w:rPr>
            </w:pPr>
            <w:r>
              <w:rPr>
                <w:rFonts w:hint="eastAsia" w:ascii="ＭＳ 明朝" w:hAnsi="ＭＳ 明朝" w:eastAsia="ＭＳ 明朝"/>
                <w:color w:val="auto"/>
                <w:sz w:val="22"/>
              </w:rPr>
              <w:t>※ただし、年末年始（１２月２９日から１月３日まで）を除く。</w:t>
            </w:r>
          </w:p>
          <w:p>
            <w:pPr>
              <w:pStyle w:val="2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（２）保守サポートについては、次の要件を満たすこと。</w:t>
            </w:r>
          </w:p>
          <w:p>
            <w:pPr>
              <w:pStyle w:val="20"/>
              <w:ind w:left="640" w:leftChars="20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イ　ハードウェアの保守形態は平日当日対応のオンサイト（現地修理、現地交換）とすること。但し、やむを得ない場合個人情報等を含まない機器に限り持ち帰り修理も可とする。</w:t>
            </w:r>
          </w:p>
          <w:p>
            <w:pPr>
              <w:pStyle w:val="2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（２）保守サポートについては、次の要件を満たすこと。</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ウ　図書館からの要請に基づき、技術員を派遣し、速やかに保守作業を行うこと。</w:t>
            </w:r>
          </w:p>
          <w:p>
            <w:pPr>
              <w:pStyle w:val="2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4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（３）契約締結後、保守サポート体制を明確にするため、土・日曜日、祝祭日の緊急連絡先等を記載した保守体制表を提出すること。</w:t>
            </w:r>
          </w:p>
          <w:p>
            <w:pPr>
              <w:pStyle w:val="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（４）保守サポート作業を実施した場合は、作業報告書等の文書による実績報告を行うこと。</w:t>
            </w:r>
          </w:p>
          <w:p>
            <w:pPr>
              <w:pStyle w:val="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（５）計画停電などの対応に関し、図書館からの依頼に随時対応すること。</w:t>
            </w:r>
          </w:p>
          <w:p>
            <w:pPr>
              <w:pStyle w:val="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4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（６）図書館情報システムのサポートだけでなく、本業務に関わる図書館のインフラ基盤（ネットワーク管理、セキュリティ対策等）も含めた図書館のトータルサポートを行うこと。</w:t>
            </w:r>
          </w:p>
          <w:p>
            <w:pPr>
              <w:pStyle w:val="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4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（７）本市は、定期的に外部機関による脆弱性調査を行っており、その調査結果に基づく脆弱性対応を随時行うこと。また、その際には、脆弱性対策を米子市情報政策課に報告すること。</w:t>
            </w:r>
          </w:p>
          <w:p>
            <w:pPr>
              <w:pStyle w:val="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（８）日本図書館協会及び鳥取県立図書館の統計調査の実績集計に協力すること。</w:t>
            </w:r>
          </w:p>
          <w:p>
            <w:pPr>
              <w:pStyle w:val="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30" w:hanging="330" w:hangingChars="150"/>
              <w:rPr>
                <w:rFonts w:hint="eastAsia" w:ascii="ＭＳ 明朝" w:hAnsi="ＭＳ 明朝" w:eastAsia="ＭＳ 明朝"/>
                <w:color w:val="auto"/>
                <w:sz w:val="22"/>
              </w:rPr>
            </w:pPr>
            <w:r>
              <w:rPr>
                <w:rFonts w:hint="eastAsia" w:ascii="ＭＳ 明朝" w:hAnsi="ＭＳ 明朝" w:eastAsia="ＭＳ 明朝"/>
                <w:color w:val="auto"/>
                <w:sz w:val="22"/>
              </w:rPr>
              <w:t>（９）その他、提案するシステム（ソフトウェア、ハードウェア一式）について、障害・不具合だけでなく、操作に関する問合せ・相談などにも対応すること。また、電話等で解決できない場合は、図書館からの要請に基づき、来館対応すること。そうした来館対応も保守サポートに含めること。</w:t>
            </w:r>
          </w:p>
          <w:p>
            <w:pPr>
              <w:pStyle w:val="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bl>
    <w:p>
      <w:pPr>
        <w:pStyle w:val="0"/>
        <w:widowControl w:val="1"/>
        <w:jc w:val="left"/>
        <w:rPr>
          <w:rFonts w:hint="eastAsia" w:ascii="ＭＳ 明朝" w:hAnsi="ＭＳ 明朝" w:eastAsia="ＭＳ 明朝"/>
          <w:color w:val="auto"/>
          <w:sz w:val="22"/>
        </w:rPr>
      </w:pPr>
    </w:p>
    <w:p>
      <w:pPr>
        <w:pStyle w:val="0"/>
        <w:widowControl w:val="1"/>
        <w:jc w:val="left"/>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６　その他</w:t>
      </w:r>
    </w:p>
    <w:tbl>
      <w:tblPr>
        <w:tblStyle w:val="11"/>
        <w:tblW w:w="145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00"/>
        <w:gridCol w:w="4680"/>
      </w:tblGrid>
      <w:tr>
        <w:trPr>
          <w:trHeight w:val="345" w:hRule="atLeast"/>
        </w:trPr>
        <w:tc>
          <w:tcPr>
            <w:tcW w:w="9900"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内容</w:t>
            </w:r>
          </w:p>
        </w:tc>
        <w:tc>
          <w:tcPr>
            <w:tcW w:w="4680"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対応方法等</w:t>
            </w:r>
          </w:p>
        </w:tc>
      </w:tr>
      <w:tr>
        <w:trPr>
          <w:trHeight w:val="346" w:hRule="atLeast"/>
        </w:trPr>
        <w:tc>
          <w:tcPr>
            <w:tcW w:w="9900" w:type="dxa"/>
            <w:vAlign w:val="top"/>
          </w:tcPr>
          <w:p>
            <w:pPr>
              <w:pStyle w:val="0"/>
              <w:ind w:left="330" w:hanging="330" w:hangingChars="150"/>
              <w:rPr>
                <w:rFonts w:hint="eastAsia" w:ascii="ＭＳ 明朝" w:hAnsi="ＭＳ 明朝" w:eastAsia="ＭＳ 明朝"/>
                <w:color w:val="auto"/>
                <w:sz w:val="22"/>
              </w:rPr>
            </w:pPr>
            <w:r>
              <w:rPr>
                <w:rFonts w:hint="eastAsia" w:ascii="ＭＳ 明朝" w:hAnsi="ＭＳ 明朝" w:eastAsia="ＭＳ 明朝"/>
                <w:color w:val="auto"/>
                <w:sz w:val="22"/>
              </w:rPr>
              <w:t>（１）構築作業及び保守サポートにあたるプロジェクトマネージャーは、本市（図書館担当者及び図書館職員を含む。）との協議の場には必ず出席すること。また、図書館内で受託者その他関係事業者が構築作業等を実施する際は、その場で調整事項等が発生する可能性が高いため、プロジェクトマネージャーはいつでも連絡が可能で、迅速な判断・指示ができる体制を維持すること。</w:t>
            </w:r>
          </w:p>
          <w:p>
            <w:pPr>
              <w:pStyle w:val="0"/>
              <w:ind w:left="440" w:hanging="440" w:hangingChars="200"/>
              <w:rPr>
                <w:rFonts w:hint="eastAsia" w:ascii="ＭＳ 明朝" w:hAnsi="ＭＳ 明朝" w:eastAsia="ＭＳ 明朝"/>
                <w:color w:val="auto"/>
                <w:sz w:val="22"/>
              </w:rPr>
            </w:pPr>
          </w:p>
        </w:tc>
        <w:tc>
          <w:tcPr>
            <w:tcW w:w="4680" w:type="dxa"/>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（２）豊富な実績、経験を有する担当者を配置すること。</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4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３）個人情報の保護及び秘密の保持のため、原則として、データ移行を含む図書館情報システム設計構築及びインフラ環境設計構築に関わる作業を第三者（受託者の社員以外）へ委託することはできない。ただし、図書館情報システム開発メーカーの場合、本市が外部委託を認めた場合は、委託を可能とする。</w:t>
            </w:r>
          </w:p>
          <w:p>
            <w:pPr>
              <w:pStyle w:val="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4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（４）本業務で調達する図書館情報システムは、長期に安定した機能の供給が可能で、継続したサポートが受けられること。</w:t>
            </w:r>
          </w:p>
          <w:p>
            <w:pPr>
              <w:pStyle w:val="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4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５）本仕様書に記載のない事項であっても、システム上及び社会通念上、本業務を実施する上で必要不可欠と判断される事項は、本業務の調達範囲とする。この場合において、仕様の追加や変更については、本市と受託者が協議の上、決定するものとする。</w:t>
            </w:r>
          </w:p>
          <w:p>
            <w:pPr>
              <w:pStyle w:val="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r>
        <w:trPr>
          <w:trHeight w:val="346" w:hRule="atLeast"/>
        </w:trPr>
        <w:tc>
          <w:tcPr>
            <w:tcW w:w="9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bookmarkStart w:id="0" w:name="_GoBack"/>
            <w:bookmarkEnd w:id="0"/>
            <w:r>
              <w:rPr>
                <w:rFonts w:hint="eastAsia" w:ascii="ＭＳ 明朝" w:hAnsi="ＭＳ 明朝" w:eastAsia="ＭＳ 明朝"/>
                <w:color w:val="auto"/>
                <w:sz w:val="22"/>
              </w:rPr>
              <w:t>（６）ＩＳＭＳ認証（ＩＳＯ</w:t>
            </w:r>
            <w:r>
              <w:rPr>
                <w:rFonts w:hint="eastAsia" w:ascii="ＭＳ 明朝" w:hAnsi="ＭＳ 明朝" w:eastAsia="ＭＳ 明朝"/>
                <w:color w:val="auto"/>
                <w:sz w:val="22"/>
              </w:rPr>
              <w:t>/</w:t>
            </w:r>
            <w:r>
              <w:rPr>
                <w:rFonts w:hint="eastAsia" w:ascii="ＭＳ 明朝" w:hAnsi="ＭＳ 明朝" w:eastAsia="ＭＳ 明朝"/>
                <w:color w:val="auto"/>
                <w:sz w:val="22"/>
              </w:rPr>
              <w:t>ＩＥＣ２７００１）又はプライバシーマークを取得していること。</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tc>
        <w:tc>
          <w:tcPr>
            <w:tcW w:w="4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2"/>
              </w:rPr>
            </w:pPr>
          </w:p>
        </w:tc>
      </w:tr>
    </w:tbl>
    <w:p>
      <w:pPr>
        <w:pStyle w:val="0"/>
        <w:widowControl w:val="1"/>
        <w:jc w:val="left"/>
        <w:rPr>
          <w:rFonts w:hint="eastAsia" w:ascii="ＭＳ Ｐ明朝" w:hAnsi="ＭＳ Ｐ明朝" w:eastAsia="ＭＳ Ｐ明朝"/>
          <w:sz w:val="22"/>
        </w:rPr>
      </w:pPr>
    </w:p>
    <w:sectPr>
      <w:headerReference r:id="rId6" w:type="default"/>
      <w:pgSz w:w="16838" w:h="11906" w:orient="landscape"/>
      <w:pgMar w:top="1134"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Ｐ明朝" w:hAnsi="ＭＳ Ｐ明朝" w:eastAsia="ＭＳ Ｐ明朝"/>
        <w:sz w:val="22"/>
      </w:rPr>
    </w:pPr>
    <w:r>
      <w:rPr>
        <w:rFonts w:hint="eastAsia" w:ascii="ＭＳ 明朝" w:hAnsi="ＭＳ 明朝" w:eastAsia="ＭＳ 明朝"/>
        <w:sz w:val="22"/>
      </w:rPr>
      <w:t>（第７号様式）業務要件確認書　　　　　　　　　　　　　　　　　　　　　　　　　　　　　　　　　　　　　　　　　　　　　　　　　　　　</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78608C4"/>
    <w:lvl w:ilvl="0" w:tplc="96C2F456">
      <w:start w:val="2"/>
      <w:numFmt w:val="decimalFullWidth"/>
      <w:lvlText w:val="（%1）"/>
      <w:lvlJc w:val="left"/>
      <w:pPr>
        <w:ind w:left="375" w:hanging="37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15A84CA2"/>
    <w:lvl w:ilvl="0" w:tplc="DC1E1648">
      <w:start w:val="2"/>
      <w:numFmt w:val="decimalFullWidth"/>
      <w:lvlText w:val="（%1）"/>
      <w:lvlJc w:val="left"/>
      <w:pPr>
        <w:ind w:left="375" w:hanging="375"/>
      </w:pPr>
      <w:rPr>
        <w:rFonts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BE5A1EC0"/>
    <w:lvl w:ilvl="0" w:tplc="24E84E5E">
      <w:start w:val="1"/>
      <w:numFmt w:val="decimalFullWidth"/>
      <w:lvlText w:val="（%1）"/>
      <w:lvlJc w:val="left"/>
      <w:pPr>
        <w:ind w:left="375" w:hanging="37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List Paragraph"/>
    <w:basedOn w:val="0"/>
    <w:next w:val="19"/>
    <w:link w:val="0"/>
    <w:uiPriority w:val="0"/>
    <w:qFormat/>
    <w:pPr>
      <w:ind w:left="840" w:leftChars="400"/>
    </w:pPr>
  </w:style>
  <w:style w:type="paragraph" w:styleId="20">
    <w:name w:val="Plain Text"/>
    <w:basedOn w:val="0"/>
    <w:next w:val="20"/>
    <w:link w:val="21"/>
    <w:uiPriority w:val="0"/>
    <w:rPr>
      <w:rFonts w:ascii="ＭＳ 明朝" w:hAnsi="ＭＳ 明朝"/>
    </w:rPr>
  </w:style>
  <w:style w:type="character" w:styleId="21" w:customStyle="1">
    <w:name w:val="書式なし (文字)"/>
    <w:basedOn w:val="10"/>
    <w:next w:val="21"/>
    <w:link w:val="20"/>
    <w:uiPriority w:val="0"/>
    <w:rPr>
      <w:rFonts w:ascii="ＭＳ 明朝" w:hAnsi="ＭＳ 明朝"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411</TotalTime>
  <Pages>11</Pages>
  <Words>45</Words>
  <Characters>6392</Characters>
  <Application>JUST Note</Application>
  <Lines>329</Lines>
  <Paragraphs>153</Paragraphs>
  <CharactersWithSpaces>6471</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31</cp:revision>
  <cp:lastPrinted>2026-06-12T04:56:53Z</cp:lastPrinted>
  <dcterms:created xsi:type="dcterms:W3CDTF">2018-05-17T01:12:00Z</dcterms:created>
  <dcterms:modified xsi:type="dcterms:W3CDTF">2026-07-01T07:39:55Z</dcterms:modified>
</cp:coreProperties>
</file>