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Chars="0" w:firstLine="0" w:firstLineChars="0"/>
        <w:jc w:val="left"/>
        <w:rPr>
          <w:rFonts w:hint="default" w:asciiTheme="minorEastAsia" w:hAnsiTheme="minorEastAsia" w:eastAsia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様式第７号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</w:rPr>
        <w:t>　　年　　月　　日</w:t>
      </w:r>
    </w:p>
    <w:p>
      <w:pPr>
        <w:pStyle w:val="0"/>
        <w:widowControl w:val="1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color w:val="000000" w:themeColor="text1"/>
          <w:kern w:val="0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color w:val="000000" w:themeColor="text1"/>
          <w:sz w:val="28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</w:rPr>
        <w:t>納税義務がない旨の申立書</w:t>
      </w:r>
    </w:p>
    <w:p>
      <w:pPr>
        <w:pStyle w:val="0"/>
        <w:widowControl w:val="1"/>
        <w:wordWrap w:val="0"/>
        <w:ind w:right="960" w:rightChars="40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spacing w:line="36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spacing w:line="36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default" w:asciiTheme="minorEastAsia" w:hAnsiTheme="minorEastAsia" w:eastAsiaTheme="minorEastAsia"/>
          <w:color w:val="000000" w:themeColor="text1"/>
        </w:rPr>
        <w:t>　　</w:t>
      </w:r>
      <w:r>
        <w:rPr>
          <w:rFonts w:hint="eastAsia" w:asciiTheme="minorEastAsia" w:hAnsiTheme="minorEastAsia" w:eastAsiaTheme="minorEastAsia"/>
          <w:color w:val="000000" w:themeColor="text1"/>
        </w:rPr>
        <w:t>米子</w:t>
      </w:r>
      <w:r>
        <w:rPr>
          <w:rFonts w:hint="default" w:asciiTheme="minorEastAsia" w:hAnsiTheme="minorEastAsia" w:eastAsiaTheme="minorEastAsia"/>
          <w:color w:val="000000" w:themeColor="text1"/>
        </w:rPr>
        <w:t>市長</w:t>
      </w:r>
      <w:r>
        <w:rPr>
          <w:rFonts w:hint="eastAsia" w:asciiTheme="minorEastAsia" w:hAnsiTheme="minorEastAsia" w:eastAsiaTheme="minorEastAsia"/>
          <w:color w:val="000000" w:themeColor="text1"/>
        </w:rPr>
        <w:t>　伊木　隆司　様</w:t>
      </w:r>
    </w:p>
    <w:p>
      <w:pPr>
        <w:pStyle w:val="0"/>
        <w:widowControl w:val="1"/>
        <w:spacing w:line="276" w:lineRule="auto"/>
        <w:ind w:firstLine="4080" w:firstLineChars="1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</w:p>
    <w:p>
      <w:pPr>
        <w:pStyle w:val="0"/>
        <w:widowControl w:val="1"/>
        <w:spacing w:line="276" w:lineRule="auto"/>
        <w:ind w:firstLine="4080" w:firstLineChars="1700"/>
        <w:jc w:val="left"/>
        <w:rPr>
          <w:rFonts w:hint="default" w:asciiTheme="minorEastAsia" w:hAnsiTheme="minorEastAsia" w:eastAsiaTheme="minorEastAsia"/>
          <w:color w:val="000000" w:themeColor="text1"/>
          <w:u w:val="non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u w:val="none" w:color="auto"/>
        </w:rPr>
        <w:t>所在地　　　　　　　　　　　　　　　　　</w:t>
      </w:r>
    </w:p>
    <w:p>
      <w:pPr>
        <w:pStyle w:val="0"/>
        <w:widowControl w:val="1"/>
        <w:spacing w:line="360" w:lineRule="auto"/>
        <w:ind w:firstLine="4080" w:firstLineChars="1700"/>
        <w:jc w:val="left"/>
        <w:rPr>
          <w:rFonts w:hint="default" w:asciiTheme="minorEastAsia" w:hAnsiTheme="minorEastAsia" w:eastAsiaTheme="minorEastAsia"/>
          <w:color w:val="000000" w:themeColor="text1"/>
          <w:u w:val="non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u w:val="none" w:color="auto"/>
        </w:rPr>
        <w:t>法人名　　　　　　　　　　　　　　　　　</w:t>
      </w:r>
    </w:p>
    <w:p>
      <w:pPr>
        <w:pStyle w:val="0"/>
        <w:widowControl w:val="1"/>
        <w:spacing w:line="360" w:lineRule="auto"/>
        <w:ind w:firstLine="4080" w:firstLineChars="1700"/>
        <w:jc w:val="left"/>
        <w:rPr>
          <w:rFonts w:hint="default" w:asciiTheme="minorEastAsia" w:hAnsiTheme="minorEastAsia" w:eastAsiaTheme="minorEastAsia"/>
          <w:color w:val="000000" w:themeColor="text1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u w:val="none" w:color="auto"/>
        </w:rPr>
        <w:t>代表者　　　　　　　　　　　　　　　㊞　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8"/>
          <w:u w:val="none" w:color="auto"/>
        </w:rPr>
        <w:t>　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ind w:firstLine="240" w:firstLine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米子市地域活動支援センター運営事業補助対象者公募型プロポーザルの参加申込に当たり、下記のとおり申し立てます。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ind w:firstLine="240" w:firstLine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spacing w:before="0" w:beforeLines="0" w:beforeAutospacing="0" w:after="0" w:afterLines="0" w:afterAutospacing="0" w:line="240" w:lineRule="auto"/>
        <w:ind w:firstLine="240" w:firstLineChars="100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</w:p>
    <w:p>
      <w:pPr>
        <w:pStyle w:val="0"/>
        <w:widowControl w:val="1"/>
        <w:spacing w:before="0" w:beforeLines="0" w:beforeAutospacing="0" w:after="148" w:afterLines="5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□　法人税の納税義務はありません。</w:t>
      </w:r>
    </w:p>
    <w:p>
      <w:pPr>
        <w:pStyle w:val="0"/>
        <w:widowControl w:val="1"/>
        <w:spacing w:before="0" w:beforeLines="0" w:beforeAutospacing="0" w:after="148" w:afterLines="5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□　法人市民税の納税義務はありません。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□　消費税及び地方消費税の納税義務はありません。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ind w:firstLine="3960" w:firstLineChars="18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※該当する科目にレ点を記入してください。</w:t>
      </w:r>
    </w:p>
    <w:p>
      <w:pPr>
        <w:pStyle w:val="0"/>
        <w:widowControl w:val="1"/>
        <w:spacing w:before="0" w:beforeLines="0" w:beforeAutospacing="0" w:after="0" w:afterLines="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spacing w:before="0" w:beforeLines="0" w:beforeAutospacing="0" w:after="0" w:afterLines="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spacing w:before="0" w:beforeLines="0" w:beforeAutospacing="0" w:after="0" w:afterLines="0" w:afterAutospacing="0" w:line="240" w:lineRule="auto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spacing w:before="0" w:beforeLines="0" w:beforeAutospacing="0" w:after="0" w:afterLines="0" w:afterAutospacing="0" w:line="240" w:lineRule="auto"/>
        <w:ind w:leftChars="0" w:firstLine="0" w:firstLineChars="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【納税義務がない理由】</w:t>
      </w:r>
    </w:p>
    <w:p>
      <w:pPr>
        <w:pStyle w:val="0"/>
        <w:spacing w:after="148" w:afterLines="50" w:afterAutospacing="0"/>
        <w:ind w:firstLine="240" w:firstLineChars="100"/>
        <w:rPr>
          <w:rFonts w:hint="default"/>
        </w:rPr>
      </w:pPr>
      <w:r>
        <w:rPr>
          <w:rFonts w:hint="eastAsia"/>
        </w:rPr>
        <w:t>□　収益事業を行わない社会福祉法人であるため、法人税及び法人市民税は非課税</w:t>
      </w:r>
    </w:p>
    <w:p>
      <w:pPr>
        <w:pStyle w:val="0"/>
        <w:spacing w:after="148" w:afterLines="50" w:afterAutospacing="0"/>
        <w:ind w:left="480" w:leftChars="100" w:hanging="240" w:hangingChars="100"/>
        <w:rPr>
          <w:rFonts w:hint="default"/>
        </w:rPr>
      </w:pPr>
      <w:r>
        <w:rPr>
          <w:rFonts w:hint="eastAsia"/>
        </w:rPr>
        <w:t>□　消費税の課税対象となる課税取引は行っていないため、消費税及び地方消費税は非課税</w:t>
      </w:r>
    </w:p>
    <w:p>
      <w:pPr>
        <w:pStyle w:val="0"/>
        <w:rPr>
          <w:rFonts w:hint="default"/>
        </w:rPr>
      </w:pPr>
      <w:r>
        <w:rPr>
          <w:rFonts w:hint="eastAsia"/>
        </w:rPr>
        <w:t>　□　その他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（　　　　　　　　　　　　　　　　　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</w:p>
    <w:sectPr>
      <w:pgSz w:w="11907" w:h="16839"/>
      <w:pgMar w:top="1134" w:right="1417" w:bottom="1134" w:left="1417" w:header="567" w:footer="992" w:gutter="0"/>
      <w:pgNumType w:start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HG丸ｺﾞｼｯｸM-PRO" w:hAnsi="HG丸ｺﾞｼｯｸM-PRO" w:eastAsia="HG丸ｺﾞｼｯｸM-PRO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HG丸ｺﾞｼｯｸM-PRO" w:hAnsi="HG丸ｺﾞｼｯｸM-PRO" w:eastAsia="HG丸ｺﾞｼｯｸM-PRO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HG丸ｺﾞｼｯｸM-PRO" w:hAnsi="HG丸ｺﾞｼｯｸM-PRO" w:eastAsia="HG丸ｺﾞｼｯｸM-PRO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HG丸ｺﾞｼｯｸM-PRO" w:hAnsi="HG丸ｺﾞｼｯｸM-PRO" w:eastAsia="HG丸ｺﾞｼｯｸM-PRO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0</Words>
  <Characters>264</Characters>
  <Application>JUST Note</Application>
  <Lines>34</Lines>
  <Paragraphs>23</Paragraphs>
  <CharactersWithSpaces>420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米田 克宏</cp:lastModifiedBy>
  <dcterms:created xsi:type="dcterms:W3CDTF">2021-09-08T11:46:00Z</dcterms:created>
  <dcterms:modified xsi:type="dcterms:W3CDTF">2023-10-15T06:05:40Z</dcterms:modified>
  <cp:revision>8</cp:revision>
</cp:coreProperties>
</file>