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ゴシック" w:hAnsi="ＭＳ ゴシック" w:eastAsia="ＭＳ ゴシック"/>
          <w:sz w:val="28"/>
        </w:rPr>
        <w:t>米子市地域活動支援センター運営事業計画書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8820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67"/>
        <w:gridCol w:w="7553"/>
      </w:tblGrid>
      <w:tr>
        <w:trPr>
          <w:trHeight w:val="591" w:hRule="atLeast"/>
        </w:trPr>
        <w:tc>
          <w:tcPr>
            <w:tcW w:w="126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法人名</w:t>
            </w:r>
          </w:p>
        </w:tc>
        <w:tc>
          <w:tcPr>
            <w:tcW w:w="7553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応募理由</w:t>
      </w:r>
    </w:p>
    <w:tbl>
      <w:tblPr>
        <w:tblStyle w:val="11"/>
        <w:tblW w:w="8820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820"/>
      </w:tblGrid>
      <w:tr>
        <w:trPr>
          <w:trHeight w:val="2551" w:hRule="atLeast"/>
        </w:trPr>
        <w:tc>
          <w:tcPr>
            <w:tcW w:w="88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２　地域活動支援センターの運営方針・実施体制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運営における理念・方針</w:t>
      </w:r>
    </w:p>
    <w:tbl>
      <w:tblPr>
        <w:tblStyle w:val="11"/>
        <w:tblW w:w="8752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52"/>
      </w:tblGrid>
      <w:tr>
        <w:trPr>
          <w:trHeight w:val="3118" w:hRule="atLeast"/>
        </w:trPr>
        <w:tc>
          <w:tcPr>
            <w:tcW w:w="875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事業実施場所・設置基準、開所日・開所時間</w:t>
      </w:r>
    </w:p>
    <w:tbl>
      <w:tblPr>
        <w:tblStyle w:val="11"/>
        <w:tblW w:w="8751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51"/>
      </w:tblGrid>
      <w:tr>
        <w:trPr>
          <w:trHeight w:val="3118" w:hRule="atLeast"/>
        </w:trPr>
        <w:tc>
          <w:tcPr>
            <w:tcW w:w="87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660" w:hanging="660" w:hangingChars="300"/>
        <w:rPr>
          <w:rFonts w:hint="default"/>
        </w:rPr>
      </w:pPr>
    </w:p>
    <w:p>
      <w:pPr>
        <w:pStyle w:val="0"/>
        <w:ind w:left="660" w:leftChars="100" w:hanging="440" w:hangingChars="2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　職員の配置（職員の確保）及び職員の資質向上の取組</w:t>
      </w:r>
    </w:p>
    <w:tbl>
      <w:tblPr>
        <w:tblStyle w:val="11"/>
        <w:tblW w:w="8751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51"/>
      </w:tblGrid>
      <w:tr>
        <w:trPr>
          <w:trHeight w:val="2551" w:hRule="atLeast"/>
        </w:trPr>
        <w:tc>
          <w:tcPr>
            <w:tcW w:w="87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　利用者確保の方法及び定員充足の見込</w:t>
      </w:r>
    </w:p>
    <w:tbl>
      <w:tblPr>
        <w:tblStyle w:val="11"/>
        <w:tblW w:w="8751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51"/>
      </w:tblGrid>
      <w:tr>
        <w:trPr>
          <w:trHeight w:val="2551" w:hRule="atLeast"/>
        </w:trPr>
        <w:tc>
          <w:tcPr>
            <w:tcW w:w="87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>　虐待防止及び危機管理の取組</w:t>
      </w:r>
    </w:p>
    <w:tbl>
      <w:tblPr>
        <w:tblStyle w:val="11"/>
        <w:tblW w:w="8751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51"/>
      </w:tblGrid>
      <w:tr>
        <w:trPr>
          <w:trHeight w:val="2551" w:hRule="atLeast"/>
        </w:trPr>
        <w:tc>
          <w:tcPr>
            <w:tcW w:w="87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３　地域活動支援センターの役割・機能の考え方・取組方針</w:t>
      </w:r>
      <w:bookmarkStart w:id="0" w:name="_GoBack"/>
      <w:bookmarkEnd w:id="0"/>
    </w:p>
    <w:tbl>
      <w:tblPr>
        <w:tblStyle w:val="11"/>
        <w:tblW w:w="8820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820"/>
      </w:tblGrid>
      <w:tr>
        <w:trPr>
          <w:trHeight w:val="2551" w:hRule="atLeast"/>
        </w:trPr>
        <w:tc>
          <w:tcPr>
            <w:tcW w:w="88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20" w:firstLineChars="10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４　具体的な取組内容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活動・交流の場について</w:t>
      </w:r>
    </w:p>
    <w:tbl>
      <w:tblPr>
        <w:tblStyle w:val="11"/>
        <w:tblW w:w="8820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820"/>
      </w:tblGrid>
      <w:tr>
        <w:trPr>
          <w:trHeight w:val="1984" w:hRule="atLeast"/>
        </w:trPr>
        <w:tc>
          <w:tcPr>
            <w:tcW w:w="88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相談の場</w:t>
      </w:r>
    </w:p>
    <w:tbl>
      <w:tblPr>
        <w:tblStyle w:val="11"/>
        <w:tblW w:w="8820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820"/>
      </w:tblGrid>
      <w:tr>
        <w:trPr>
          <w:trHeight w:val="1984" w:hRule="atLeast"/>
        </w:trPr>
        <w:tc>
          <w:tcPr>
            <w:tcW w:w="88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　居場所、学び・体験の場</w:t>
      </w:r>
    </w:p>
    <w:tbl>
      <w:tblPr>
        <w:tblStyle w:val="11"/>
        <w:tblW w:w="8820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820"/>
      </w:tblGrid>
      <w:tr>
        <w:trPr>
          <w:trHeight w:val="1984" w:hRule="atLeast"/>
        </w:trPr>
        <w:tc>
          <w:tcPr>
            <w:tcW w:w="88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　地域住民とつながる場</w:t>
      </w:r>
    </w:p>
    <w:tbl>
      <w:tblPr>
        <w:tblStyle w:val="11"/>
        <w:tblW w:w="8820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820"/>
      </w:tblGrid>
      <w:tr>
        <w:trPr>
          <w:trHeight w:val="1984" w:hRule="atLeast"/>
        </w:trPr>
        <w:tc>
          <w:tcPr>
            <w:tcW w:w="88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>　情報発信の場</w:t>
      </w:r>
    </w:p>
    <w:tbl>
      <w:tblPr>
        <w:tblStyle w:val="11"/>
        <w:tblW w:w="8820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820"/>
      </w:tblGrid>
      <w:tr>
        <w:trPr>
          <w:trHeight w:val="1984" w:hRule="atLeast"/>
        </w:trPr>
        <w:tc>
          <w:tcPr>
            <w:tcW w:w="88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850" w:footer="737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252"/>
        <w:tab w:val="center" w:leader="none" w:pos="4536"/>
        <w:tab w:val="left" w:leader="none" w:pos="7086"/>
        <w:tab w:val="right" w:leader="none" w:pos="8504"/>
      </w:tabs>
      <w:jc w:val="both"/>
      <w:rPr>
        <w:rFonts w:hint="default"/>
      </w:rPr>
    </w:pP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3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HG丸ｺﾞｼｯｸM-PRO" w:hAnsi="HG丸ｺﾞｼｯｸM-PRO" w:eastAsia="HG丸ｺﾞｼｯｸM-PRO"/>
        <w:sz w:val="18"/>
      </w:rPr>
    </w:pPr>
    <w:r>
      <w:rPr>
        <w:rFonts w:hint="eastAsia" w:ascii="HG丸ｺﾞｼｯｸM-PRO" w:hAnsi="HG丸ｺﾞｼｯｸM-PRO" w:eastAsia="HG丸ｺﾞｼｯｸM-PRO"/>
        <w:sz w:val="18"/>
      </w:rPr>
      <w:t>※本様式で不足する場合は、任意に追加してください。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3</Pages>
  <Words>0</Words>
  <Characters>246</Characters>
  <Application>JUST Note</Application>
  <Lines>53</Lines>
  <Paragraphs>17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 浩子</dc:creator>
  <cp:lastModifiedBy>米田 克宏</cp:lastModifiedBy>
  <cp:lastPrinted>2022-12-01T00:05:00Z</cp:lastPrinted>
  <dcterms:created xsi:type="dcterms:W3CDTF">2022-11-11T02:36:00Z</dcterms:created>
  <dcterms:modified xsi:type="dcterms:W3CDTF">2023-10-19T10:52:08Z</dcterms:modified>
  <cp:revision>7</cp:revision>
</cp:coreProperties>
</file>