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様式第５－（イ）－⑥認定緩和基準</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米子市長　伊木　隆司　殿</w:t>
            </w:r>
          </w:p>
          <w:p>
            <w:pPr>
              <w:pStyle w:val="0"/>
              <w:kinsoku w:val="0"/>
              <w:overflowPunct w:val="0"/>
              <w:autoSpaceDE w:val="0"/>
              <w:autoSpaceDN w:val="0"/>
              <w:spacing w:line="300" w:lineRule="atLeast"/>
              <w:ind w:firstLine="4830" w:firstLineChars="2300"/>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住　所　　　　　　　　　　　　　　　　　　</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記載する業を営んでいるが、燃油及び原材料価格の高騰・円安</w:t>
            </w:r>
            <w:bookmarkStart w:id="0" w:name="_GoBack"/>
            <w:bookmarkEnd w:id="0"/>
            <w:r>
              <w:rPr>
                <w:rFonts w:hint="eastAsia" w:ascii="ＭＳ ゴシック" w:hAnsi="ＭＳ ゴシック" w:eastAsia="ＭＳ ゴシック"/>
                <w:color w:val="000000"/>
                <w:kern w:val="0"/>
              </w:rPr>
              <w:t>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283"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283"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Ｂ：Ａの期間に対応する前年の１か月間の指定業種に属する事業の売上高等</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Ｃ：Ａの期間に対応する前年の１か月間の全体の売上高等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（Ｂ＋Ｅ）－（Ａ＋Ｄ）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Ｅ：Ｄの期間に対応する前年の２か月間の指定業種に属する事業の売上高等</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Ｆ：Ｄの期間に対応する前年の２か月間の全体の売上高等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Ｃ－Ｇ</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Ｇ：Ａの期間に対応する全体の売上高等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（Ｃ＋Ｆ）－（Ｇ＋Ｈ）</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Ｈ：Ｇの期間後２か月間の全体の見込み売上高等　　　　　　　　　　　　</w:t>
            </w:r>
            <w:r>
              <w:rPr>
                <w:rFonts w:hint="eastAsia" w:ascii="ＭＳ ゴシック" w:hAnsi="ＭＳ ゴシック" w:eastAsia="ＭＳ ゴシック"/>
                <w:color w:val="000000"/>
                <w:kern w:val="0"/>
                <w:u w:val="single" w:color="auto"/>
              </w:rPr>
              <w:t>　　　　　　　円</w:t>
            </w:r>
          </w:p>
        </w:tc>
      </w:tr>
    </w:tbl>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673" w:leftChars="-66" w:hanging="812" w:hangingChars="406"/>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（注２）申請理由には、「販売数量の減少」又は「売上高の減少」等を入れる。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w:t>
      </w:r>
      <w:r>
        <w:rPr>
          <w:rFonts w:hint="eastAsia" w:ascii="ＭＳ ゴシック" w:hAnsi="ＭＳ ゴシック" w:eastAsia="ＭＳ ゴシック"/>
          <w:kern w:val="0"/>
        </w:rPr>
        <w:t xml:space="preserve"> </w:t>
      </w: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申請のとおり、相違ないことを認定します。</w:t>
      </w:r>
      <w:r>
        <w:rPr>
          <w:rFonts w:hint="eastAsia" w:ascii="ＭＳ ゴシック" w:hAnsi="ＭＳ ゴシック" w:eastAsia="ＭＳ ゴシック"/>
          <w:kern w:val="0"/>
        </w:rPr>
        <w:t xml:space="preserve"> </w:t>
      </w: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（注）本認定書の有効期間：令和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から令和　　</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　　　　まで</w:t>
      </w:r>
    </w:p>
    <w:p>
      <w:pPr>
        <w:pStyle w:val="0"/>
        <w:suppressAutoHyphens w:val="1"/>
        <w:wordWrap w:val="0"/>
        <w:jc w:val="left"/>
        <w:textAlignment w:val="baseline"/>
        <w:rPr>
          <w:rFonts w:hint="default" w:ascii="ＭＳ ゴシック" w:hAnsi="ＭＳ ゴシック" w:eastAsia="ＭＳ ゴシック"/>
          <w:kern w:val="0"/>
        </w:rPr>
      </w:pPr>
    </w:p>
    <w:p>
      <w:pPr>
        <w:pStyle w:val="0"/>
        <w:suppressAutoHyphens w:val="1"/>
        <w:wordWrap w:val="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認定者名　米子市長　伊　木　隆　司</w:t>
      </w:r>
    </w:p>
    <w:sectPr>
      <w:headerReference r:id="rId5" w:type="default"/>
      <w:pgSz w:w="11906" w:h="16838"/>
      <w:pgMar w:top="567" w:right="1134" w:bottom="851" w:left="1134" w:header="283" w:footer="454"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27"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27"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4</Words>
  <Characters>1054</Characters>
  <Application>JUST Note</Application>
  <Lines>70</Lines>
  <Paragraphs>44</Paragraphs>
  <Company>経済産業省</Company>
  <CharactersWithSpaces>1607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恩田 奈緒美</cp:lastModifiedBy>
  <cp:lastPrinted>2020-03-14T02:24:00Z</cp:lastPrinted>
  <dcterms:created xsi:type="dcterms:W3CDTF">2020-03-16T17:15:00Z</dcterms:created>
  <dcterms:modified xsi:type="dcterms:W3CDTF">2021-08-13T07:54:36Z</dcterms:modified>
  <cp:revision>7</cp:revision>
</cp:coreProperties>
</file>