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40"/>
        </w:rPr>
      </w:pPr>
      <w:r>
        <w:rPr>
          <w:rFonts w:hint="eastAsia"/>
          <w:spacing w:val="250"/>
          <w:kern w:val="0"/>
          <w:sz w:val="40"/>
          <w:fitText w:val="4000" w:id="1"/>
        </w:rPr>
        <w:t>現況説明</w:t>
      </w:r>
      <w:r>
        <w:rPr>
          <w:rFonts w:hint="eastAsia"/>
          <w:kern w:val="0"/>
          <w:sz w:val="40"/>
          <w:fitText w:val="4000" w:id="1"/>
        </w:rPr>
        <w:t>書</w:t>
      </w: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米子市長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本店所在地　　　　　　　　　　　　　　　</w:t>
      </w:r>
    </w:p>
    <w:p>
      <w:pPr>
        <w:pStyle w:val="0"/>
        <w:wordWrap w:val="0"/>
        <w:ind w:right="210"/>
        <w:jc w:val="right"/>
        <w:rPr>
          <w:rFonts w:hint="default"/>
        </w:rPr>
      </w:pPr>
      <w:r>
        <w:rPr>
          <w:rFonts w:hint="eastAsia"/>
        </w:rPr>
        <w:t>法人名　　　　　　　　　　　　　　　　</w:t>
      </w:r>
    </w:p>
    <w:p>
      <w:pPr>
        <w:pStyle w:val="0"/>
        <w:wordWrap w:val="0"/>
        <w:ind w:right="210"/>
        <w:jc w:val="right"/>
        <w:rPr>
          <w:rFonts w:hint="default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wordWrap w:val="0"/>
        <w:ind w:right="210"/>
        <w:jc w:val="right"/>
        <w:rPr>
          <w:rFonts w:hint="default"/>
        </w:rPr>
      </w:pPr>
      <w:r>
        <w:rPr>
          <w:rFonts w:hint="eastAsia"/>
        </w:rPr>
        <w:t>電話番号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8"/>
        <w:tblpPr w:leftFromText="142" w:rightFromText="142" w:topFromText="0" w:bottomFromText="0" w:vertAnchor="page" w:horzAnchor="margin" w:tblpXSpec="left" w:tblpY="7036"/>
        <w:tblW w:w="8494" w:type="dxa"/>
        <w:tblLayout w:type="fixed"/>
        <w:tblLook w:firstRow="1" w:lastRow="0" w:firstColumn="1" w:lastColumn="0" w:noHBand="0" w:noVBand="1" w:val="04A0"/>
      </w:tblPr>
      <w:tblGrid>
        <w:gridCol w:w="6232"/>
        <w:gridCol w:w="2262"/>
      </w:tblGrid>
      <w:tr>
        <w:trPr/>
        <w:tc>
          <w:tcPr>
            <w:tcW w:w="623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法人としての活動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開業準備や残務整理、資産管理等を含む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の一切を廃止した日</w:t>
            </w:r>
          </w:p>
        </w:tc>
        <w:tc>
          <w:tcPr>
            <w:tcW w:w="22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/>
        <w:tc>
          <w:tcPr>
            <w:tcW w:w="623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事務所を閉鎖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売却、取り壊し又は賃貸契約解除等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した日</w:t>
            </w:r>
          </w:p>
        </w:tc>
        <w:tc>
          <w:tcPr>
            <w:tcW w:w="22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6232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従業者全員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役員、清算人及びアルバイト等を含む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を退職・解雇等した日</w:t>
            </w:r>
          </w:p>
        </w:tc>
        <w:tc>
          <w:tcPr>
            <w:tcW w:w="22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 w:ascii="Segoe UI Symbol" w:hAnsi="Segoe UI Symbol"/>
              </w:rPr>
              <w:t>☐</w:t>
            </w:r>
            <w:r>
              <w:rPr>
                <w:rFonts w:hint="eastAsia" w:ascii="Segoe UI Symbol" w:hAnsi="Segoe UI Symbol"/>
              </w:rPr>
              <w:t>　</w:t>
            </w:r>
            <w:r>
              <w:rPr>
                <w:rFonts w:hint="eastAsia"/>
              </w:rPr>
              <w:t>今後、事業再開の見込みはない</w:t>
            </w: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default" w:ascii="Segoe UI Symbol" w:hAnsi="Segoe UI Symbol"/>
              </w:rPr>
              <w:t>☐</w:t>
            </w:r>
            <w:r>
              <w:rPr>
                <w:rFonts w:hint="eastAsia" w:ascii="Segoe UI Symbol" w:hAnsi="Segoe UI Symbol"/>
              </w:rPr>
              <w:t>　</w:t>
            </w:r>
            <w:r>
              <w:rPr>
                <w:rFonts w:hint="eastAsia"/>
              </w:rPr>
              <w:t>国・県へ休業の届出をしている</w:t>
            </w: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Segoe UI Symbol" w:hAnsi="Segoe UI Symbol"/>
              </w:rPr>
            </w:pPr>
            <w:r>
              <w:rPr>
                <w:rFonts w:hint="eastAsia" w:ascii="Segoe UI Symbol" w:hAnsi="Segoe UI Symbol"/>
              </w:rPr>
              <w:t>その他</w:t>
            </w:r>
          </w:p>
          <w:p>
            <w:pPr>
              <w:pStyle w:val="15"/>
              <w:ind w:left="420" w:leftChars="0"/>
              <w:rPr>
                <w:rFonts w:hint="default" w:ascii="Segoe UI Symbol" w:hAnsi="Segoe UI Symbol"/>
              </w:rPr>
            </w:pPr>
          </w:p>
          <w:p>
            <w:pPr>
              <w:pStyle w:val="15"/>
              <w:ind w:left="420" w:leftChars="0"/>
              <w:rPr>
                <w:rFonts w:hint="default" w:ascii="Segoe UI Symbol" w:hAnsi="Segoe UI Symbol"/>
              </w:rPr>
            </w:pPr>
          </w:p>
          <w:p>
            <w:pPr>
              <w:pStyle w:val="15"/>
              <w:ind w:left="420" w:leftChars="0"/>
              <w:rPr>
                <w:rFonts w:hint="default" w:ascii="Segoe UI Symbol" w:hAnsi="Segoe UI Symbol"/>
              </w:rPr>
            </w:pPr>
          </w:p>
          <w:p>
            <w:pPr>
              <w:pStyle w:val="0"/>
              <w:rPr>
                <w:rFonts w:hint="default" w:ascii="Segoe UI Symbol" w:hAnsi="Segoe UI Symbol"/>
              </w:rPr>
            </w:pPr>
          </w:p>
        </w:tc>
      </w:tr>
    </w:tbl>
    <w:p>
      <w:pPr>
        <w:pStyle w:val="15"/>
        <w:ind w:left="780" w:leftChars="0"/>
        <w:rPr>
          <w:rFonts w:hint="default"/>
        </w:rPr>
      </w:pPr>
      <w:r>
        <w:rPr>
          <w:rFonts w:hint="eastAsia"/>
        </w:rPr>
        <w:t>法人の現況（必要事項を記入し、該当する</w:t>
      </w:r>
      <w:r>
        <w:rPr>
          <w:rFonts w:hint="eastAsia"/>
        </w:rPr>
        <w:t xml:space="preserve"> </w:t>
      </w:r>
      <w:r>
        <w:rPr>
          <w:rFonts w:hint="default" w:ascii="Segoe UI Symbol" w:hAnsi="Segoe UI Symbol"/>
        </w:rPr>
        <w:t>☐</w:t>
      </w:r>
      <w:r>
        <w:rPr>
          <w:rFonts w:hint="eastAsia" w:ascii="Segoe UI Symbol" w:hAnsi="Segoe UI Symbol"/>
        </w:rPr>
        <w:t xml:space="preserve"> </w:t>
      </w:r>
      <w:r>
        <w:rPr>
          <w:rFonts w:hint="eastAsia" w:ascii="Segoe UI Symbol" w:hAnsi="Segoe UI Symbol"/>
        </w:rPr>
        <w:t>に✓を付してください。）</w:t>
      </w:r>
    </w:p>
    <w:p>
      <w:pPr>
        <w:pStyle w:val="15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のすべてに該当し、市内に事務所等を有さないと認められた場合は、法人市民税の課税を停止します。</w:t>
      </w:r>
    </w:p>
    <w:p>
      <w:pPr>
        <w:pStyle w:val="15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休業届及び現況説明書の提出後、法人としての活動があったと認められる場合は、休業を取り消し、遡って課税されることがあります。</w:t>
      </w:r>
    </w:p>
    <w:p>
      <w:pPr>
        <w:pStyle w:val="15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事業を再開されたときは、すみやかに再開の届出をしてください。一時的な休業の場合は、遡って課税されることがあります。</w:t>
      </w:r>
    </w:p>
    <w:p>
      <w:pPr>
        <w:pStyle w:val="15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法人県民税均等割の課税対象となる場合は、法人市民税均等割も課税されます。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E6AAF48"/>
    <w:lvl w:ilvl="0" w:tplc="3F3A23C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E418F58A">
      <w:numFmt w:val="bullet"/>
      <w:lvlText w:val="※"/>
      <w:lvlJc w:val="left"/>
      <w:pPr>
        <w:ind w:left="780" w:hanging="360"/>
      </w:pPr>
      <w:rPr>
        <w:rFonts w:hint="eastAsia" w:ascii="游明朝" w:hAnsi="游明朝" w:eastAsia="游明朝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70</Words>
  <Characters>404</Characters>
  <Application>JUST Note</Application>
  <Lines>3</Lines>
  <Paragraphs>1</Paragraphs>
  <CharactersWithSpaces>473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akinori2291</dc:creator>
  <cp:lastModifiedBy>遠藤 晃徳</cp:lastModifiedBy>
  <cp:lastPrinted>2025-02-27T02:29:00Z</cp:lastPrinted>
  <dcterms:created xsi:type="dcterms:W3CDTF">2024-11-28T00:46:00Z</dcterms:created>
  <dcterms:modified xsi:type="dcterms:W3CDTF">2026-04-27T07:31:29Z</dcterms:modified>
  <cp:revision>20</cp:revision>
</cp:coreProperties>
</file>