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47" w:rsidRPr="00A84D8E" w:rsidRDefault="00563747" w:rsidP="00A84D8E">
      <w:pPr>
        <w:jc w:val="center"/>
        <w:rPr>
          <w:rFonts w:ascii="ＭＳ 明朝" w:eastAsia="ＭＳ 明朝" w:hAnsi="ＭＳ 明朝"/>
          <w:sz w:val="28"/>
          <w:szCs w:val="28"/>
        </w:rPr>
      </w:pPr>
      <w:r w:rsidRPr="00A84D8E">
        <w:rPr>
          <w:rFonts w:ascii="ＭＳ 明朝" w:eastAsia="ＭＳ 明朝" w:hAnsi="ＭＳ 明朝" w:hint="eastAsia"/>
          <w:sz w:val="28"/>
          <w:szCs w:val="28"/>
        </w:rPr>
        <w:t>〇〇〇防災会</w:t>
      </w:r>
      <w:r w:rsidR="00A84D8E">
        <w:rPr>
          <w:rFonts w:ascii="ＭＳ 明朝" w:eastAsia="ＭＳ 明朝" w:hAnsi="ＭＳ 明朝" w:hint="eastAsia"/>
          <w:sz w:val="28"/>
          <w:szCs w:val="28"/>
        </w:rPr>
        <w:t xml:space="preserve">　</w:t>
      </w:r>
      <w:r w:rsidRPr="00A84D8E">
        <w:rPr>
          <w:rFonts w:ascii="ＭＳ 明朝" w:eastAsia="ＭＳ 明朝" w:hAnsi="ＭＳ 明朝" w:hint="eastAsia"/>
          <w:sz w:val="28"/>
          <w:szCs w:val="28"/>
        </w:rPr>
        <w:t>防災計画</w:t>
      </w:r>
    </w:p>
    <w:p w:rsidR="00563747" w:rsidRDefault="00563747" w:rsidP="00563747">
      <w:pPr>
        <w:jc w:val="left"/>
        <w:rPr>
          <w:rFonts w:ascii="ＭＳ 明朝" w:eastAsia="ＭＳ 明朝" w:hAnsi="ＭＳ 明朝"/>
          <w:sz w:val="24"/>
          <w:szCs w:val="24"/>
        </w:rPr>
      </w:pPr>
    </w:p>
    <w:p w:rsidR="00563747" w:rsidRDefault="00563747" w:rsidP="00563747">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１　目　的</w:t>
      </w:r>
    </w:p>
    <w:p w:rsidR="00563747" w:rsidRDefault="00563747" w:rsidP="00563747">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この計画は、　　　　防災会の活動に必要な事項を定め、地震その他の災害（以下「災害」という）による被害の防止及び軽減を図ることを目的とする。</w:t>
      </w:r>
    </w:p>
    <w:p w:rsidR="00563747" w:rsidRDefault="00563747" w:rsidP="00563747">
      <w:pPr>
        <w:jc w:val="left"/>
        <w:rPr>
          <w:rFonts w:ascii="ＭＳ 明朝" w:eastAsia="ＭＳ 明朝" w:hAnsi="ＭＳ 明朝"/>
          <w:sz w:val="24"/>
          <w:szCs w:val="24"/>
        </w:rPr>
      </w:pPr>
      <w:r>
        <w:rPr>
          <w:rFonts w:ascii="ＭＳ 明朝" w:eastAsia="ＭＳ 明朝" w:hAnsi="ＭＳ 明朝" w:hint="eastAsia"/>
          <w:sz w:val="24"/>
          <w:szCs w:val="24"/>
        </w:rPr>
        <w:t>２　計画事項</w:t>
      </w:r>
    </w:p>
    <w:p w:rsidR="00563747" w:rsidRDefault="00563747" w:rsidP="0056374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この計画に定める事項は、次のとおりとする。</w:t>
      </w:r>
    </w:p>
    <w:p w:rsidR="00563747" w:rsidRDefault="00563747" w:rsidP="00563747">
      <w:pPr>
        <w:jc w:val="left"/>
        <w:rPr>
          <w:rFonts w:ascii="ＭＳ 明朝" w:eastAsia="ＭＳ 明朝" w:hAnsi="ＭＳ 明朝"/>
          <w:sz w:val="24"/>
          <w:szCs w:val="24"/>
        </w:rPr>
      </w:pPr>
      <w:r>
        <w:rPr>
          <w:rFonts w:ascii="ＭＳ 明朝" w:eastAsia="ＭＳ 明朝" w:hAnsi="ＭＳ 明朝" w:hint="eastAsia"/>
          <w:sz w:val="24"/>
          <w:szCs w:val="24"/>
        </w:rPr>
        <w:t>（１）防災組織の編成及び任務分担に関すること</w:t>
      </w:r>
    </w:p>
    <w:p w:rsidR="00563747" w:rsidRDefault="00563747" w:rsidP="00563747">
      <w:pPr>
        <w:jc w:val="left"/>
        <w:rPr>
          <w:rFonts w:ascii="ＭＳ 明朝" w:eastAsia="ＭＳ 明朝" w:hAnsi="ＭＳ 明朝"/>
          <w:sz w:val="24"/>
          <w:szCs w:val="24"/>
        </w:rPr>
      </w:pPr>
      <w:r>
        <w:rPr>
          <w:rFonts w:ascii="ＭＳ 明朝" w:eastAsia="ＭＳ 明朝" w:hAnsi="ＭＳ 明朝" w:hint="eastAsia"/>
          <w:sz w:val="24"/>
          <w:szCs w:val="24"/>
        </w:rPr>
        <w:t>（２）防災知識の普及及び防災意識の高揚に関すること。</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（３）出火防止その他災害拡大防止のための防災点検及び防災活動に関すること。</w:t>
      </w:r>
    </w:p>
    <w:p w:rsidR="00563747" w:rsidRDefault="00563747" w:rsidP="00563747">
      <w:pPr>
        <w:jc w:val="left"/>
        <w:rPr>
          <w:rFonts w:ascii="ＭＳ 明朝" w:eastAsia="ＭＳ 明朝" w:hAnsi="ＭＳ 明朝"/>
          <w:sz w:val="24"/>
          <w:szCs w:val="24"/>
        </w:rPr>
      </w:pPr>
      <w:r>
        <w:rPr>
          <w:rFonts w:ascii="ＭＳ 明朝" w:eastAsia="ＭＳ 明朝" w:hAnsi="ＭＳ 明朝" w:hint="eastAsia"/>
          <w:sz w:val="24"/>
          <w:szCs w:val="24"/>
        </w:rPr>
        <w:t>（４）防災訓練に関すること。</w:t>
      </w:r>
    </w:p>
    <w:p w:rsidR="00563747" w:rsidRDefault="00563747" w:rsidP="00563747">
      <w:pPr>
        <w:jc w:val="left"/>
        <w:rPr>
          <w:rFonts w:ascii="ＭＳ 明朝" w:eastAsia="ＭＳ 明朝" w:hAnsi="ＭＳ 明朝"/>
          <w:sz w:val="24"/>
          <w:szCs w:val="24"/>
        </w:rPr>
      </w:pPr>
      <w:r>
        <w:rPr>
          <w:rFonts w:ascii="ＭＳ 明朝" w:eastAsia="ＭＳ 明朝" w:hAnsi="ＭＳ 明朝" w:hint="eastAsia"/>
          <w:sz w:val="24"/>
          <w:szCs w:val="24"/>
        </w:rPr>
        <w:t>（５）初期消火、避難誘導、救出及び救護に関すること。</w:t>
      </w:r>
    </w:p>
    <w:p w:rsidR="00563747" w:rsidRDefault="00563747" w:rsidP="00563747">
      <w:pPr>
        <w:jc w:val="left"/>
        <w:rPr>
          <w:rFonts w:ascii="ＭＳ 明朝" w:eastAsia="ＭＳ 明朝" w:hAnsi="ＭＳ 明朝"/>
          <w:sz w:val="24"/>
          <w:szCs w:val="24"/>
        </w:rPr>
      </w:pPr>
      <w:r>
        <w:rPr>
          <w:rFonts w:ascii="ＭＳ 明朝" w:eastAsia="ＭＳ 明朝" w:hAnsi="ＭＳ 明朝" w:hint="eastAsia"/>
          <w:sz w:val="24"/>
          <w:szCs w:val="24"/>
        </w:rPr>
        <w:t>（６）情報の収集、伝達及び広報に関すること。</w:t>
      </w:r>
    </w:p>
    <w:p w:rsidR="00563747" w:rsidRDefault="00563747" w:rsidP="00563747">
      <w:pPr>
        <w:jc w:val="left"/>
        <w:rPr>
          <w:rFonts w:ascii="ＭＳ 明朝" w:eastAsia="ＭＳ 明朝" w:hAnsi="ＭＳ 明朝"/>
          <w:sz w:val="24"/>
          <w:szCs w:val="24"/>
        </w:rPr>
      </w:pPr>
      <w:r>
        <w:rPr>
          <w:rFonts w:ascii="ＭＳ 明朝" w:eastAsia="ＭＳ 明朝" w:hAnsi="ＭＳ 明朝" w:hint="eastAsia"/>
          <w:sz w:val="24"/>
          <w:szCs w:val="24"/>
        </w:rPr>
        <w:t>（７）器材、物資等の調達及び配布に関すること。</w:t>
      </w:r>
    </w:p>
    <w:p w:rsidR="00563747" w:rsidRDefault="00563747" w:rsidP="00563747">
      <w:pPr>
        <w:jc w:val="left"/>
        <w:rPr>
          <w:rFonts w:ascii="ＭＳ 明朝" w:eastAsia="ＭＳ 明朝" w:hAnsi="ＭＳ 明朝"/>
          <w:sz w:val="24"/>
          <w:szCs w:val="24"/>
        </w:rPr>
      </w:pPr>
      <w:r>
        <w:rPr>
          <w:rFonts w:ascii="ＭＳ 明朝" w:eastAsia="ＭＳ 明朝" w:hAnsi="ＭＳ 明朝" w:hint="eastAsia"/>
          <w:sz w:val="24"/>
          <w:szCs w:val="24"/>
        </w:rPr>
        <w:t>（８）その他災害による被害の防止及び軽減を図るため必要なこと。</w:t>
      </w:r>
    </w:p>
    <w:p w:rsidR="00563747" w:rsidRDefault="00563747" w:rsidP="00563747">
      <w:pPr>
        <w:jc w:val="left"/>
        <w:rPr>
          <w:rFonts w:ascii="ＭＳ 明朝" w:eastAsia="ＭＳ 明朝" w:hAnsi="ＭＳ 明朝"/>
          <w:sz w:val="24"/>
          <w:szCs w:val="24"/>
        </w:rPr>
      </w:pPr>
      <w:r>
        <w:rPr>
          <w:rFonts w:ascii="ＭＳ 明朝" w:eastAsia="ＭＳ 明朝" w:hAnsi="ＭＳ 明朝" w:hint="eastAsia"/>
          <w:sz w:val="24"/>
          <w:szCs w:val="24"/>
        </w:rPr>
        <w:t>３　防災組織の編成及び各部の任務分担</w:t>
      </w:r>
    </w:p>
    <w:p w:rsidR="00563747" w:rsidRDefault="00563747" w:rsidP="0056374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別紙の防災会組織図及び任務分担表のとおり。</w:t>
      </w:r>
    </w:p>
    <w:p w:rsidR="00BD0F2B" w:rsidRDefault="00563747" w:rsidP="00BD0F2B">
      <w:pPr>
        <w:jc w:val="left"/>
        <w:rPr>
          <w:rFonts w:ascii="ＭＳ 明朝" w:eastAsia="ＭＳ 明朝" w:hAnsi="ＭＳ 明朝"/>
          <w:sz w:val="24"/>
          <w:szCs w:val="24"/>
        </w:rPr>
      </w:pPr>
      <w:r>
        <w:rPr>
          <w:rFonts w:ascii="ＭＳ 明朝" w:eastAsia="ＭＳ 明朝" w:hAnsi="ＭＳ 明朝" w:hint="eastAsia"/>
          <w:sz w:val="24"/>
          <w:szCs w:val="24"/>
        </w:rPr>
        <w:t>４　防災知識の普及及び防災意識の高揚</w:t>
      </w:r>
    </w:p>
    <w:p w:rsidR="00566917" w:rsidRDefault="00563747" w:rsidP="0056691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地域住民の防災意識の普及及び防災意識の高揚を図るため</w:t>
      </w:r>
      <w:r w:rsidR="00566917">
        <w:rPr>
          <w:rFonts w:ascii="ＭＳ 明朝" w:eastAsia="ＭＳ 明朝" w:hAnsi="ＭＳ 明朝" w:hint="eastAsia"/>
          <w:sz w:val="24"/>
          <w:szCs w:val="24"/>
        </w:rPr>
        <w:t>、</w:t>
      </w:r>
      <w:r>
        <w:rPr>
          <w:rFonts w:ascii="ＭＳ 明朝" w:eastAsia="ＭＳ 明朝" w:hAnsi="ＭＳ 明朝" w:hint="eastAsia"/>
          <w:sz w:val="24"/>
          <w:szCs w:val="24"/>
        </w:rPr>
        <w:t>次の事項について</w:t>
      </w:r>
    </w:p>
    <w:p w:rsidR="00563747" w:rsidRDefault="00563747" w:rsidP="0056691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普及</w:t>
      </w:r>
      <w:r w:rsidR="00BD0F2B">
        <w:rPr>
          <w:rFonts w:ascii="ＭＳ 明朝" w:eastAsia="ＭＳ 明朝" w:hAnsi="ＭＳ 明朝" w:hint="eastAsia"/>
          <w:sz w:val="24"/>
          <w:szCs w:val="24"/>
        </w:rPr>
        <w:t>す</w:t>
      </w:r>
      <w:r>
        <w:rPr>
          <w:rFonts w:ascii="ＭＳ 明朝" w:eastAsia="ＭＳ 明朝" w:hAnsi="ＭＳ 明朝" w:hint="eastAsia"/>
          <w:sz w:val="24"/>
          <w:szCs w:val="24"/>
        </w:rPr>
        <w:t>る。</w:t>
      </w:r>
    </w:p>
    <w:p w:rsidR="00563747" w:rsidRDefault="00563747" w:rsidP="00563747">
      <w:pPr>
        <w:jc w:val="left"/>
        <w:rPr>
          <w:rFonts w:ascii="ＭＳ 明朝" w:eastAsia="ＭＳ 明朝" w:hAnsi="ＭＳ 明朝"/>
          <w:sz w:val="24"/>
          <w:szCs w:val="24"/>
        </w:rPr>
      </w:pPr>
      <w:r>
        <w:rPr>
          <w:rFonts w:ascii="ＭＳ 明朝" w:eastAsia="ＭＳ 明朝" w:hAnsi="ＭＳ 明朝" w:hint="eastAsia"/>
          <w:sz w:val="24"/>
          <w:szCs w:val="24"/>
        </w:rPr>
        <w:t>（１）普及事項</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普及事項は、次のとおりとする。</w:t>
      </w:r>
    </w:p>
    <w:p w:rsidR="0056374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ア　防災組織及び防災計画に関すること。</w:t>
      </w:r>
    </w:p>
    <w:p w:rsidR="00563747" w:rsidRDefault="00563747" w:rsidP="0056374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イ　地震、火災、風水害等についての知識に関すること。</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ウ　地区周辺の環境に応ずる防災知識に関すること。</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エ　各家庭における防災上の留意事項に関すること。</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オ　災害発生時における交通規制に関すること。</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カ　その他防災に関すること。</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（２）普及の方法</w:t>
      </w:r>
    </w:p>
    <w:p w:rsidR="00563747" w:rsidRDefault="00563747" w:rsidP="0056374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防災知識の普及方法は、次のとおりとする。</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ア　パンフレット、リーフレット、ポスター等の配布</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イ　座談会、講演会、映画会、見学会等の開催</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ウ　パネル等の展示</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（３）実施時期</w:t>
      </w:r>
    </w:p>
    <w:p w:rsidR="00186D27" w:rsidRDefault="00563747" w:rsidP="00186D2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火災予防運動期間、防災の日等防災関係諸行事の行われる時期に行うほか、</w:t>
      </w:r>
    </w:p>
    <w:p w:rsidR="0056374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lastRenderedPageBreak/>
        <w:t>随時実施する。</w:t>
      </w:r>
    </w:p>
    <w:p w:rsidR="00186D27" w:rsidRDefault="00563747" w:rsidP="00186D2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５　防災訓練の実施</w:t>
      </w:r>
    </w:p>
    <w:p w:rsidR="00186D2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災害の発生時における応急活動が迅速かつ的確に行えるようにするため、次に</w:t>
      </w:r>
    </w:p>
    <w:p w:rsidR="00563747" w:rsidRDefault="00563747" w:rsidP="00186D2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より防災訓練を実施する。</w:t>
      </w:r>
    </w:p>
    <w:p w:rsidR="00186D27" w:rsidRDefault="00563747" w:rsidP="00186D27">
      <w:pPr>
        <w:jc w:val="left"/>
        <w:rPr>
          <w:rFonts w:ascii="ＭＳ 明朝" w:eastAsia="ＭＳ 明朝" w:hAnsi="ＭＳ 明朝"/>
          <w:sz w:val="24"/>
          <w:szCs w:val="24"/>
        </w:rPr>
      </w:pPr>
      <w:r>
        <w:rPr>
          <w:rFonts w:ascii="ＭＳ 明朝" w:eastAsia="ＭＳ 明朝" w:hAnsi="ＭＳ 明朝" w:hint="eastAsia"/>
          <w:sz w:val="24"/>
          <w:szCs w:val="24"/>
        </w:rPr>
        <w:t>（１）防災訓練の種別</w:t>
      </w:r>
    </w:p>
    <w:p w:rsidR="00563747" w:rsidRDefault="00563747" w:rsidP="00186D2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防災訓練は、個別訓練及び総合訓練とする。</w:t>
      </w:r>
    </w:p>
    <w:p w:rsidR="00186D27" w:rsidRDefault="00563747" w:rsidP="00186D2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（２）個別訓練の種類</w:t>
      </w:r>
    </w:p>
    <w:p w:rsidR="00563747" w:rsidRDefault="00563747" w:rsidP="00186D2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個別訓練は、次のとおりとする。</w:t>
      </w:r>
    </w:p>
    <w:p w:rsidR="0056374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ア　情報の収集及び伝達並びに広報活動の訓練</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86D27">
        <w:rPr>
          <w:rFonts w:ascii="ＭＳ 明朝" w:eastAsia="ＭＳ 明朝" w:hAnsi="ＭＳ 明朝" w:hint="eastAsia"/>
          <w:sz w:val="24"/>
          <w:szCs w:val="24"/>
        </w:rPr>
        <w:t xml:space="preserve">　</w:t>
      </w:r>
      <w:r>
        <w:rPr>
          <w:rFonts w:ascii="ＭＳ 明朝" w:eastAsia="ＭＳ 明朝" w:hAnsi="ＭＳ 明朝" w:hint="eastAsia"/>
          <w:sz w:val="24"/>
          <w:szCs w:val="24"/>
        </w:rPr>
        <w:t>イ　出火防止その他災害拡大防止のための活動訓練</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ウ　初期消火の訓練</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エ　避難誘導及び避難訓練</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オ　救出及び救護訓練</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カ　器材の調達及び配布訓練</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キ　炊き出しの協力訓練</w:t>
      </w:r>
    </w:p>
    <w:p w:rsidR="00186D27" w:rsidRDefault="00563747" w:rsidP="00186D2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（３）総合訓練</w:t>
      </w:r>
    </w:p>
    <w:p w:rsidR="00563747" w:rsidRDefault="00563747" w:rsidP="00186D27">
      <w:pPr>
        <w:ind w:leftChars="100" w:left="960" w:hangingChars="100" w:hanging="240"/>
        <w:jc w:val="left"/>
        <w:rPr>
          <w:rFonts w:ascii="ＭＳ 明朝" w:eastAsia="ＭＳ 明朝" w:hAnsi="ＭＳ 明朝"/>
          <w:sz w:val="24"/>
          <w:szCs w:val="24"/>
        </w:rPr>
      </w:pPr>
      <w:r>
        <w:rPr>
          <w:rFonts w:ascii="ＭＳ 明朝" w:eastAsia="ＭＳ 明朝" w:hAnsi="ＭＳ 明朝" w:hint="eastAsia"/>
          <w:sz w:val="24"/>
          <w:szCs w:val="24"/>
        </w:rPr>
        <w:t>総合訓練は、２以上の個別訓練について総合的に行うものとする。</w:t>
      </w:r>
    </w:p>
    <w:p w:rsidR="00563747"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（４）訓練実施計画</w:t>
      </w:r>
    </w:p>
    <w:p w:rsidR="00186D27" w:rsidRDefault="00563747" w:rsidP="00186D2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訓練の実施に際しては、その目的、実施要領等を明らかにした訓練実施計画</w:t>
      </w:r>
    </w:p>
    <w:p w:rsidR="0056374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を作成する。</w:t>
      </w:r>
    </w:p>
    <w:p w:rsidR="00563747"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（５）訓練の時期及び回数</w:t>
      </w:r>
    </w:p>
    <w:p w:rsidR="00186D2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ア　訓練は、原則として春季及び秋季の火災予防運動期間中並びに防災の日に</w:t>
      </w:r>
    </w:p>
    <w:p w:rsidR="00563747" w:rsidRDefault="00563747" w:rsidP="00186D2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実施する。</w:t>
      </w:r>
    </w:p>
    <w:p w:rsidR="00186D2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イ　訓練は、総合訓練にあっては年１回以上、個別訓練にあっては随時実施す</w:t>
      </w:r>
    </w:p>
    <w:p w:rsidR="00563747" w:rsidRDefault="00563747" w:rsidP="00186D2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る。</w:t>
      </w:r>
    </w:p>
    <w:p w:rsidR="00563747" w:rsidRDefault="00563747" w:rsidP="00563747">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６　情報の収集、伝達及び広報</w:t>
      </w:r>
    </w:p>
    <w:p w:rsidR="00186D2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災害の発生状況、それに伴う被害状況等の情報を正確かつ迅速に収集し、把握</w:t>
      </w:r>
    </w:p>
    <w:p w:rsidR="00186D27" w:rsidRDefault="00563747" w:rsidP="00186D2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し、分析するとともに、地域住民に的確に伝達し、広報するため、次により活動</w:t>
      </w:r>
    </w:p>
    <w:p w:rsidR="00563747" w:rsidRDefault="00563747" w:rsidP="00186D2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する。</w:t>
      </w:r>
    </w:p>
    <w:p w:rsidR="00563747" w:rsidRDefault="00563747" w:rsidP="00186D27">
      <w:pPr>
        <w:jc w:val="left"/>
        <w:rPr>
          <w:rFonts w:ascii="ＭＳ 明朝" w:eastAsia="ＭＳ 明朝" w:hAnsi="ＭＳ 明朝"/>
          <w:sz w:val="24"/>
          <w:szCs w:val="24"/>
        </w:rPr>
      </w:pPr>
      <w:r>
        <w:rPr>
          <w:rFonts w:ascii="ＭＳ 明朝" w:eastAsia="ＭＳ 明朝" w:hAnsi="ＭＳ 明朝" w:hint="eastAsia"/>
          <w:sz w:val="24"/>
          <w:szCs w:val="24"/>
        </w:rPr>
        <w:t>（１）情報の収集及び伝達</w:t>
      </w:r>
    </w:p>
    <w:p w:rsidR="00186D27" w:rsidRDefault="00563747" w:rsidP="00186D2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情報連絡部員は、地域内の災害発生状況及び被害状況並びに防災関係機関、</w:t>
      </w:r>
    </w:p>
    <w:p w:rsidR="00186D2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報道機関等の提供する情報を収集するとともに、必要と認める情報を地域内住</w:t>
      </w:r>
    </w:p>
    <w:p w:rsidR="0056374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民、防災関係機関に伝達する。</w:t>
      </w:r>
    </w:p>
    <w:p w:rsidR="00186D27" w:rsidRDefault="00563747" w:rsidP="00186D27">
      <w:pPr>
        <w:ind w:left="540" w:hangingChars="225" w:hanging="540"/>
        <w:jc w:val="left"/>
        <w:rPr>
          <w:rFonts w:ascii="ＭＳ 明朝" w:eastAsia="ＭＳ 明朝" w:hAnsi="ＭＳ 明朝"/>
          <w:sz w:val="24"/>
          <w:szCs w:val="24"/>
        </w:rPr>
      </w:pPr>
      <w:r>
        <w:rPr>
          <w:rFonts w:ascii="ＭＳ 明朝" w:eastAsia="ＭＳ 明朝" w:hAnsi="ＭＳ 明朝" w:hint="eastAsia"/>
          <w:sz w:val="24"/>
          <w:szCs w:val="24"/>
        </w:rPr>
        <w:t>（２）情報の収集及び伝達の方法</w:t>
      </w:r>
    </w:p>
    <w:p w:rsidR="00186D27" w:rsidRDefault="00563747" w:rsidP="00186D2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情報の収集及び伝達は、有線電話、テレビ、ラジオ、有線放送、伝令等によ</w:t>
      </w:r>
    </w:p>
    <w:p w:rsidR="00563747" w:rsidRPr="002D320B"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る。</w:t>
      </w:r>
    </w:p>
    <w:p w:rsidR="00563747" w:rsidRDefault="00563747" w:rsidP="00563747">
      <w:pPr>
        <w:ind w:left="540" w:hangingChars="225" w:hanging="540"/>
        <w:jc w:val="left"/>
        <w:rPr>
          <w:rFonts w:ascii="ＭＳ 明朝" w:eastAsia="ＭＳ 明朝" w:hAnsi="ＭＳ 明朝"/>
          <w:sz w:val="24"/>
          <w:szCs w:val="24"/>
        </w:rPr>
      </w:pPr>
      <w:r>
        <w:rPr>
          <w:rFonts w:ascii="ＭＳ 明朝" w:eastAsia="ＭＳ 明朝" w:hAnsi="ＭＳ 明朝" w:hint="eastAsia"/>
          <w:sz w:val="24"/>
          <w:szCs w:val="24"/>
        </w:rPr>
        <w:lastRenderedPageBreak/>
        <w:t>７　一時退避、出火防止及び初期消火</w:t>
      </w:r>
    </w:p>
    <w:p w:rsidR="00563747" w:rsidRPr="004D2F1F" w:rsidRDefault="00563747" w:rsidP="00563747">
      <w:pPr>
        <w:ind w:left="540" w:hangingChars="225" w:hanging="540"/>
        <w:jc w:val="left"/>
        <w:rPr>
          <w:rFonts w:ascii="ＭＳ 明朝" w:eastAsia="ＭＳ 明朝" w:hAnsi="ＭＳ 明朝"/>
          <w:sz w:val="24"/>
          <w:szCs w:val="24"/>
        </w:rPr>
      </w:pPr>
      <w:r>
        <w:rPr>
          <w:rFonts w:ascii="ＭＳ 明朝" w:eastAsia="ＭＳ 明朝" w:hAnsi="ＭＳ 明朝" w:hint="eastAsia"/>
          <w:sz w:val="24"/>
          <w:szCs w:val="24"/>
        </w:rPr>
        <w:t>（１）一時退避</w:t>
      </w:r>
    </w:p>
    <w:p w:rsidR="00186D27" w:rsidRDefault="00186D27" w:rsidP="00186D2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大地震時の振動による落下物を避けるため、落下防止措置を講じ</w:t>
      </w:r>
      <w:r w:rsidR="00563747">
        <w:rPr>
          <w:rFonts w:ascii="ＭＳ 明朝" w:eastAsia="ＭＳ 明朝" w:hAnsi="ＭＳ 明朝" w:hint="eastAsia"/>
          <w:sz w:val="24"/>
          <w:szCs w:val="24"/>
        </w:rPr>
        <w:t>るととも</w:t>
      </w:r>
    </w:p>
    <w:p w:rsidR="0056374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に、家庭内に身の安全を確保する場所を確保しておく。</w:t>
      </w:r>
    </w:p>
    <w:p w:rsidR="00563747"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（２）出火防止</w:t>
      </w:r>
    </w:p>
    <w:p w:rsidR="00186D27" w:rsidRDefault="00563747" w:rsidP="00186D2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大地震においては、火災の発生が被害を大きくする主な原因であるため、出</w:t>
      </w:r>
    </w:p>
    <w:p w:rsidR="00186D2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火防止の徹底を図るため、各家庭においては、主として次の事項に重点を置い</w:t>
      </w:r>
    </w:p>
    <w:p w:rsidR="0056374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て点検整備する。</w:t>
      </w:r>
    </w:p>
    <w:p w:rsidR="00563747"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ア　火器使用器具の設備及びその他周辺の整理整頓状況</w:t>
      </w:r>
    </w:p>
    <w:p w:rsidR="00563747"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イ　可燃性危険物品等の保管状況</w:t>
      </w:r>
    </w:p>
    <w:p w:rsidR="00563747"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（３）初期消火対策</w:t>
      </w:r>
    </w:p>
    <w:p w:rsidR="00186D27" w:rsidRDefault="00563747" w:rsidP="00186D2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地域内に火災が発生した場合､迅速に消火活動を行い、初期に消火すること</w:t>
      </w:r>
    </w:p>
    <w:p w:rsidR="0056374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ができるようにするため、次の事項に留意する。</w:t>
      </w:r>
    </w:p>
    <w:p w:rsidR="00563747"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ア　街路に設置した消火器の位置の確認</w:t>
      </w:r>
    </w:p>
    <w:p w:rsidR="00563747"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イ　各家庭に設置している消火器等、消火設備の点検及び充実</w:t>
      </w:r>
    </w:p>
    <w:p w:rsidR="00186D2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ウ　地震等が発生した際における会員相互の協力による出火防止の呼びかけ及</w:t>
      </w:r>
    </w:p>
    <w:p w:rsidR="00563747" w:rsidRDefault="00563747" w:rsidP="00186D2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び初期消火の応急措置</w:t>
      </w:r>
    </w:p>
    <w:p w:rsidR="00563747" w:rsidRDefault="00563747" w:rsidP="00563747">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８　救出及び救護</w:t>
      </w:r>
    </w:p>
    <w:p w:rsidR="00563747" w:rsidRDefault="00563747" w:rsidP="00563747">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（１）救出及び救護活動</w:t>
      </w:r>
    </w:p>
    <w:p w:rsidR="00186D27" w:rsidRDefault="00563747" w:rsidP="00186D2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建物の倒壊及び落下物により救出及び救護を要するものが生じたときは、直</w:t>
      </w:r>
    </w:p>
    <w:p w:rsidR="00186D2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ちに救出及び救護活動を行う。この場合、現場付近のものは、救出及び救護活</w:t>
      </w:r>
    </w:p>
    <w:p w:rsidR="0056374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動に協力する。</w:t>
      </w:r>
    </w:p>
    <w:p w:rsidR="00563747"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（２）医療機関への連絡</w:t>
      </w:r>
    </w:p>
    <w:p w:rsidR="00186D27" w:rsidRDefault="00563747" w:rsidP="00186D2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救出救護部員は、負傷者が医師の手当てを要するものであると認めたとき</w:t>
      </w:r>
    </w:p>
    <w:p w:rsidR="0056374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は、次の医療機関または、防災関係機関の設置する応急救護所に搬送する。</w:t>
      </w:r>
    </w:p>
    <w:p w:rsidR="0056374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ア　　○　○</w:t>
      </w:r>
    </w:p>
    <w:p w:rsidR="00563747"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イ　　○　○</w:t>
      </w:r>
    </w:p>
    <w:p w:rsidR="00563747"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（３）防災関係機関の出動要請</w:t>
      </w:r>
    </w:p>
    <w:p w:rsidR="00186D27" w:rsidRDefault="00563747" w:rsidP="00186D2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救出救護部員は、防災関係機関による救出を必要とすると認めたときは、防</w:t>
      </w:r>
    </w:p>
    <w:p w:rsidR="00563747" w:rsidRDefault="00563747" w:rsidP="00186D2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災関係機関の出動を要請する。</w:t>
      </w:r>
    </w:p>
    <w:p w:rsidR="00563747" w:rsidRDefault="00563747" w:rsidP="00563747">
      <w:pPr>
        <w:jc w:val="left"/>
        <w:rPr>
          <w:rFonts w:ascii="ＭＳ 明朝" w:eastAsia="ＭＳ 明朝" w:hAnsi="ＭＳ 明朝"/>
          <w:sz w:val="24"/>
          <w:szCs w:val="24"/>
        </w:rPr>
      </w:pPr>
      <w:r>
        <w:rPr>
          <w:rFonts w:ascii="ＭＳ 明朝" w:eastAsia="ＭＳ 明朝" w:hAnsi="ＭＳ 明朝" w:hint="eastAsia"/>
          <w:sz w:val="24"/>
          <w:szCs w:val="24"/>
        </w:rPr>
        <w:t>９　避難対策</w:t>
      </w:r>
    </w:p>
    <w:p w:rsidR="00933B22" w:rsidRDefault="00563747" w:rsidP="00933B22">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火災の延焼拡大等により、地域住民の人命に危険が生じ、または、生じる恐れ</w:t>
      </w:r>
    </w:p>
    <w:p w:rsidR="00563747" w:rsidRDefault="00563747" w:rsidP="00933B2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があるときは、次により避難を行う。</w:t>
      </w:r>
    </w:p>
    <w:p w:rsidR="00563747"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（１）避難誘導の指示</w:t>
      </w:r>
    </w:p>
    <w:p w:rsidR="00933B22" w:rsidRDefault="00563747" w:rsidP="00933B22">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市長、現場警察官等の避難の勧告等が出たとき、または会長が必要があると</w:t>
      </w:r>
    </w:p>
    <w:p w:rsidR="00563747" w:rsidRDefault="00563747" w:rsidP="00933B22">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認めたときは、会長は避難誘導部ほか役員に対し、避難誘導の指示を行う。</w:t>
      </w:r>
    </w:p>
    <w:p w:rsidR="00563747"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lastRenderedPageBreak/>
        <w:t>（２）避難誘導</w:t>
      </w:r>
    </w:p>
    <w:p w:rsidR="00933B22" w:rsidRDefault="00563747" w:rsidP="00933B22">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避難誘導部員は、会長の避難誘導の指示に基づき、住民を避難場所に誘導す</w:t>
      </w:r>
    </w:p>
    <w:p w:rsidR="00933B22" w:rsidRDefault="00563747" w:rsidP="00933B22">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る。</w:t>
      </w:r>
    </w:p>
    <w:p w:rsidR="00933B22" w:rsidRDefault="00563747" w:rsidP="00933B22">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なお、避難誘導にあたっては、秩序正しく行い、警察官等関係機関員の配置</w:t>
      </w:r>
    </w:p>
    <w:p w:rsidR="00563747" w:rsidRDefault="00563747" w:rsidP="00933B22">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されている場所においては、その指示に従う。</w:t>
      </w:r>
    </w:p>
    <w:p w:rsidR="00933B22" w:rsidRDefault="00563747" w:rsidP="00933B22">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（３）避難場所</w:t>
      </w:r>
    </w:p>
    <w:p w:rsidR="00563747" w:rsidRDefault="00563747" w:rsidP="00933B22">
      <w:pPr>
        <w:ind w:leftChars="100" w:left="1200" w:hangingChars="200" w:hanging="480"/>
        <w:jc w:val="left"/>
        <w:rPr>
          <w:rFonts w:ascii="ＭＳ 明朝" w:eastAsia="ＭＳ 明朝" w:hAnsi="ＭＳ 明朝"/>
          <w:sz w:val="24"/>
          <w:szCs w:val="24"/>
        </w:rPr>
      </w:pPr>
      <w:r>
        <w:rPr>
          <w:rFonts w:ascii="ＭＳ 明朝" w:eastAsia="ＭＳ 明朝" w:hAnsi="ＭＳ 明朝" w:hint="eastAsia"/>
          <w:sz w:val="24"/>
          <w:szCs w:val="24"/>
        </w:rPr>
        <w:t>一時避難場所は、○　○　とする。</w:t>
      </w:r>
    </w:p>
    <w:p w:rsidR="00563747"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（４）老人、障害者等の緊急避難</w:t>
      </w:r>
    </w:p>
    <w:p w:rsidR="00933B22" w:rsidRDefault="00563747" w:rsidP="00933B22">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老人、病人、障害者等災害発生時における避難誘導に特別の配慮を必要とす</w:t>
      </w:r>
    </w:p>
    <w:p w:rsidR="00933B22" w:rsidRDefault="00563747" w:rsidP="00933B22">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るものについては、非常時から良く把握しておき、災害時には、いち早く安全</w:t>
      </w:r>
    </w:p>
    <w:p w:rsidR="00563747" w:rsidRDefault="00563747" w:rsidP="00933B22">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な場所に避難させる。</w:t>
      </w:r>
    </w:p>
    <w:p w:rsidR="00563747"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（５）秩序維持協力</w:t>
      </w:r>
    </w:p>
    <w:p w:rsidR="00933B22" w:rsidRDefault="00563747" w:rsidP="00933B22">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避難後の地域内の盗難防止を行うため、危険のない範囲で担当者を警戒に当</w:t>
      </w:r>
    </w:p>
    <w:p w:rsidR="00563747" w:rsidRDefault="00563747" w:rsidP="00933B22">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たらせる。</w:t>
      </w:r>
    </w:p>
    <w:p w:rsidR="00933B22"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１０　器材及び物資の調達及び配布</w:t>
      </w:r>
    </w:p>
    <w:p w:rsidR="00563747" w:rsidRDefault="00563747" w:rsidP="00933B22">
      <w:pPr>
        <w:ind w:leftChars="100" w:left="1200" w:hangingChars="200" w:hanging="480"/>
        <w:jc w:val="left"/>
        <w:rPr>
          <w:rFonts w:ascii="ＭＳ 明朝" w:eastAsia="ＭＳ 明朝" w:hAnsi="ＭＳ 明朝"/>
          <w:sz w:val="24"/>
          <w:szCs w:val="24"/>
        </w:rPr>
      </w:pPr>
      <w:r>
        <w:rPr>
          <w:rFonts w:ascii="ＭＳ 明朝" w:eastAsia="ＭＳ 明朝" w:hAnsi="ＭＳ 明朝" w:hint="eastAsia"/>
          <w:sz w:val="24"/>
          <w:szCs w:val="24"/>
        </w:rPr>
        <w:t>避難場所等における給水、給食等は、次により行う。</w:t>
      </w:r>
    </w:p>
    <w:p w:rsidR="00563747"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（１）物資部員は、物資の配給があった場合は、円滑かつ迅速に処理する。</w:t>
      </w:r>
    </w:p>
    <w:p w:rsidR="00933B22" w:rsidRDefault="00563747" w:rsidP="00563747">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（２）物資部員は、市から提供された食料、地域内の家庭、米穀類販売者等から提</w:t>
      </w:r>
    </w:p>
    <w:p w:rsidR="00563747" w:rsidRDefault="00563747" w:rsidP="00933B22">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供を受けた食料等の配分、炊き出し等により給食活動を行う。</w:t>
      </w:r>
    </w:p>
    <w:p w:rsidR="007F5309" w:rsidRDefault="00563747" w:rsidP="0056374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（３）物資部員は、市から提供された食料及び水道、井戸等により確保した飲料水により給水活動を行う。</w:t>
      </w:r>
    </w:p>
    <w:p w:rsidR="00563747" w:rsidRDefault="00563747" w:rsidP="00563747">
      <w:pPr>
        <w:ind w:left="480" w:hangingChars="200" w:hanging="480"/>
        <w:jc w:val="left"/>
        <w:rPr>
          <w:rFonts w:ascii="ＭＳ 明朝" w:eastAsia="ＭＳ 明朝" w:hAnsi="ＭＳ 明朝"/>
          <w:sz w:val="24"/>
          <w:szCs w:val="24"/>
        </w:rPr>
      </w:pPr>
    </w:p>
    <w:p w:rsidR="00933B22" w:rsidRPr="00AA42F7" w:rsidRDefault="00933B22" w:rsidP="00933B22">
      <w:pPr>
        <w:spacing w:line="360" w:lineRule="auto"/>
        <w:ind w:left="482" w:hangingChars="200" w:hanging="482"/>
        <w:jc w:val="center"/>
        <w:rPr>
          <w:rFonts w:ascii="ＭＳ 明朝" w:eastAsia="ＭＳ 明朝" w:hAnsi="ＭＳ 明朝"/>
          <w:b/>
          <w:sz w:val="24"/>
          <w:szCs w:val="24"/>
        </w:rPr>
      </w:pPr>
      <w:r w:rsidRPr="00AA42F7">
        <w:rPr>
          <w:rFonts w:ascii="ＭＳ 明朝" w:eastAsia="ＭＳ 明朝" w:hAnsi="ＭＳ 明朝" w:hint="eastAsia"/>
          <w:b/>
          <w:sz w:val="24"/>
          <w:szCs w:val="24"/>
        </w:rPr>
        <w:t>防災組織図</w:t>
      </w:r>
    </w:p>
    <w:tbl>
      <w:tblPr>
        <w:tblW w:w="0" w:type="auto"/>
        <w:tblCellMar>
          <w:left w:w="0" w:type="dxa"/>
          <w:right w:w="0" w:type="dxa"/>
        </w:tblCellMar>
        <w:tblLook w:val="0000" w:firstRow="0" w:lastRow="0" w:firstColumn="0" w:lastColumn="0" w:noHBand="0" w:noVBand="0"/>
      </w:tblPr>
      <w:tblGrid>
        <w:gridCol w:w="320"/>
        <w:gridCol w:w="444"/>
        <w:gridCol w:w="223"/>
        <w:gridCol w:w="444"/>
        <w:gridCol w:w="223"/>
        <w:gridCol w:w="226"/>
        <w:gridCol w:w="447"/>
        <w:gridCol w:w="226"/>
        <w:gridCol w:w="637"/>
        <w:gridCol w:w="223"/>
        <w:gridCol w:w="832"/>
        <w:gridCol w:w="223"/>
        <w:gridCol w:w="226"/>
        <w:gridCol w:w="641"/>
        <w:gridCol w:w="226"/>
        <w:gridCol w:w="637"/>
        <w:gridCol w:w="223"/>
        <w:gridCol w:w="637"/>
        <w:gridCol w:w="1900"/>
      </w:tblGrid>
      <w:tr w:rsidR="00933B22" w:rsidRPr="008E174A" w:rsidTr="00EE33EE">
        <w:trPr>
          <w:trHeight w:val="330"/>
        </w:trPr>
        <w:tc>
          <w:tcPr>
            <w:tcW w:w="1949" w:type="dxa"/>
            <w:gridSpan w:val="6"/>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p>
        </w:tc>
        <w:tc>
          <w:tcPr>
            <w:tcW w:w="463"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234"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single" w:sz="12" w:space="0" w:color="auto"/>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１班</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single" w:sz="4" w:space="0" w:color="auto"/>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single" w:sz="4" w:space="0" w:color="auto"/>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班員</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949" w:type="dxa"/>
            <w:gridSpan w:val="6"/>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情</w:t>
            </w:r>
          </w:p>
        </w:tc>
        <w:tc>
          <w:tcPr>
            <w:tcW w:w="2234" w:type="dxa"/>
            <w:gridSpan w:val="5"/>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949" w:type="dxa"/>
            <w:gridSpan w:val="6"/>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報</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873"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連</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部長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87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副部長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２班</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班員</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絡</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87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部</w:t>
            </w:r>
          </w:p>
        </w:tc>
        <w:tc>
          <w:tcPr>
            <w:tcW w:w="2234" w:type="dxa"/>
            <w:gridSpan w:val="5"/>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234" w:type="dxa"/>
            <w:gridSpan w:val="5"/>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３班</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班員</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3163" w:type="dxa"/>
            <w:gridSpan w:val="8"/>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3163" w:type="dxa"/>
            <w:gridSpan w:val="8"/>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234"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１班</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班員</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防</w:t>
            </w:r>
          </w:p>
        </w:tc>
        <w:tc>
          <w:tcPr>
            <w:tcW w:w="2234" w:type="dxa"/>
            <w:gridSpan w:val="5"/>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lastRenderedPageBreak/>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873"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災</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部長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87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副部長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２班</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班員</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87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部</w:t>
            </w:r>
          </w:p>
        </w:tc>
        <w:tc>
          <w:tcPr>
            <w:tcW w:w="2234" w:type="dxa"/>
            <w:gridSpan w:val="5"/>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234" w:type="dxa"/>
            <w:gridSpan w:val="5"/>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３班</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班員</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3163" w:type="dxa"/>
            <w:gridSpan w:val="8"/>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3163" w:type="dxa"/>
            <w:gridSpan w:val="8"/>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334"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0"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0"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234"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１班</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班員</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334"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0"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会</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0"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副</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避</w:t>
            </w:r>
          </w:p>
        </w:tc>
        <w:tc>
          <w:tcPr>
            <w:tcW w:w="2234" w:type="dxa"/>
            <w:gridSpan w:val="5"/>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334"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0"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0"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難</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873"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334"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0"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0"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会</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誘</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部長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87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副部長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２班</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班員</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334"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0"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0"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導</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87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334"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0"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長</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0"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長</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部</w:t>
            </w:r>
          </w:p>
        </w:tc>
        <w:tc>
          <w:tcPr>
            <w:tcW w:w="2234" w:type="dxa"/>
            <w:gridSpan w:val="5"/>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334"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0"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0"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234" w:type="dxa"/>
            <w:gridSpan w:val="5"/>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３班</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班員</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3163" w:type="dxa"/>
            <w:gridSpan w:val="8"/>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3163" w:type="dxa"/>
            <w:gridSpan w:val="8"/>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234"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１班</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班員</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救</w:t>
            </w:r>
          </w:p>
        </w:tc>
        <w:tc>
          <w:tcPr>
            <w:tcW w:w="2234" w:type="dxa"/>
            <w:gridSpan w:val="5"/>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出</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873"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救</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部長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87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副部長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２班</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班員</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護</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87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部</w:t>
            </w:r>
          </w:p>
        </w:tc>
        <w:tc>
          <w:tcPr>
            <w:tcW w:w="2234" w:type="dxa"/>
            <w:gridSpan w:val="5"/>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234" w:type="dxa"/>
            <w:gridSpan w:val="5"/>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３班</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班員</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3163" w:type="dxa"/>
            <w:gridSpan w:val="8"/>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3163" w:type="dxa"/>
            <w:gridSpan w:val="8"/>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234"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１班</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班員</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物</w:t>
            </w:r>
          </w:p>
        </w:tc>
        <w:tc>
          <w:tcPr>
            <w:tcW w:w="2234" w:type="dxa"/>
            <w:gridSpan w:val="5"/>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873"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716" w:type="dxa"/>
            <w:gridSpan w:val="5"/>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資</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部長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87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副部長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２班</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班員</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949" w:type="dxa"/>
            <w:gridSpan w:val="6"/>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87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949" w:type="dxa"/>
            <w:gridSpan w:val="6"/>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部</w:t>
            </w:r>
          </w:p>
        </w:tc>
        <w:tc>
          <w:tcPr>
            <w:tcW w:w="2234" w:type="dxa"/>
            <w:gridSpan w:val="5"/>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nil"/>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nil"/>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1949" w:type="dxa"/>
            <w:gridSpan w:val="6"/>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463"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234" w:type="dxa"/>
            <w:gridSpan w:val="5"/>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３班</w:t>
            </w:r>
          </w:p>
        </w:tc>
        <w:tc>
          <w:tcPr>
            <w:tcW w:w="233" w:type="dxa"/>
            <w:tcBorders>
              <w:top w:val="nil"/>
              <w:left w:val="single" w:sz="12"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班長</w:t>
            </w:r>
          </w:p>
        </w:tc>
        <w:tc>
          <w:tcPr>
            <w:tcW w:w="231"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xml:space="preserve"> </w:t>
            </w:r>
            <w:r w:rsidRPr="008E174A">
              <w:rPr>
                <w:rFonts w:ascii="ＭＳ 明朝" w:eastAsia="ＭＳ 明朝" w:hAnsi="ＭＳ 明朝" w:hint="eastAsia"/>
                <w:spacing w:val="8"/>
                <w:sz w:val="16"/>
                <w:szCs w:val="16"/>
              </w:rPr>
              <w:t>班員</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r w:rsidR="00933B22" w:rsidRPr="008E174A" w:rsidTr="00EE33EE">
        <w:trPr>
          <w:trHeight w:val="360"/>
        </w:trPr>
        <w:tc>
          <w:tcPr>
            <w:tcW w:w="4879" w:type="dxa"/>
            <w:gridSpan w:val="13"/>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9" w:type="dxa"/>
            <w:tcBorders>
              <w:top w:val="nil"/>
              <w:left w:val="single" w:sz="12" w:space="0" w:color="auto"/>
              <w:bottom w:val="single" w:sz="12"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3" w:type="dxa"/>
            <w:tcBorders>
              <w:top w:val="nil"/>
              <w:left w:val="single" w:sz="12"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31"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666" w:type="dxa"/>
            <w:tcBorders>
              <w:top w:val="nil"/>
              <w:left w:val="single" w:sz="6" w:space="0" w:color="auto"/>
              <w:bottom w:val="single" w:sz="6" w:space="0" w:color="auto"/>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c>
          <w:tcPr>
            <w:tcW w:w="2016" w:type="dxa"/>
            <w:tcBorders>
              <w:top w:val="nil"/>
              <w:left w:val="single" w:sz="6" w:space="0" w:color="auto"/>
              <w:bottom w:val="nil"/>
              <w:right w:val="nil"/>
            </w:tcBorders>
            <w:shd w:val="clear" w:color="auto" w:fill="auto"/>
          </w:tcPr>
          <w:p w:rsidR="00933B22" w:rsidRPr="008E174A" w:rsidRDefault="00933B22" w:rsidP="00EE33EE">
            <w:pPr>
              <w:adjustRightInd w:val="0"/>
              <w:jc w:val="left"/>
              <w:rPr>
                <w:rFonts w:ascii="ＭＳ 明朝" w:eastAsia="ＭＳ 明朝" w:hAnsi="ＭＳ 明朝"/>
                <w:spacing w:val="8"/>
                <w:sz w:val="16"/>
                <w:szCs w:val="16"/>
              </w:rPr>
            </w:pPr>
            <w:r w:rsidRPr="008E174A">
              <w:rPr>
                <w:rFonts w:ascii="ＭＳ 明朝" w:eastAsia="ＭＳ 明朝" w:hAnsi="ＭＳ 明朝"/>
                <w:spacing w:val="8"/>
                <w:sz w:val="16"/>
                <w:szCs w:val="16"/>
              </w:rPr>
              <w:t> </w:t>
            </w:r>
          </w:p>
        </w:tc>
      </w:tr>
    </w:tbl>
    <w:p w:rsidR="00933B22" w:rsidRPr="00AA42F7" w:rsidRDefault="00933B22" w:rsidP="00A84D8E">
      <w:pPr>
        <w:spacing w:line="360" w:lineRule="auto"/>
        <w:rPr>
          <w:rFonts w:ascii="ＭＳ 明朝" w:eastAsia="ＭＳ 明朝" w:hAnsi="ＭＳ 明朝" w:hint="eastAsia"/>
          <w:sz w:val="24"/>
          <w:szCs w:val="24"/>
        </w:rPr>
      </w:pPr>
      <w:bookmarkStart w:id="0" w:name="_GoBack"/>
      <w:bookmarkEnd w:id="0"/>
    </w:p>
    <w:p w:rsidR="00933B22" w:rsidRPr="00440EBD" w:rsidRDefault="00933B22" w:rsidP="00933B22">
      <w:pPr>
        <w:jc w:val="center"/>
        <w:rPr>
          <w:rFonts w:ascii="ＭＳ 明朝" w:eastAsia="ＭＳ 明朝" w:hAnsi="ＭＳ 明朝"/>
          <w:b/>
          <w:sz w:val="24"/>
          <w:szCs w:val="24"/>
        </w:rPr>
      </w:pPr>
      <w:r w:rsidRPr="00083942">
        <w:rPr>
          <w:rFonts w:ascii="ＭＳ 明朝" w:eastAsia="ＭＳ 明朝" w:hAnsi="ＭＳ 明朝" w:hint="eastAsia"/>
          <w:b/>
          <w:spacing w:val="119"/>
          <w:sz w:val="24"/>
          <w:szCs w:val="24"/>
          <w:fitText w:val="3590" w:id="-1964822272"/>
        </w:rPr>
        <w:t>防災会任務分担</w:t>
      </w:r>
      <w:r w:rsidRPr="00083942">
        <w:rPr>
          <w:rFonts w:ascii="ＭＳ 明朝" w:eastAsia="ＭＳ 明朝" w:hAnsi="ＭＳ 明朝" w:hint="eastAsia"/>
          <w:b/>
          <w:spacing w:val="-1"/>
          <w:sz w:val="24"/>
          <w:szCs w:val="24"/>
          <w:fitText w:val="3590" w:id="-1964822272"/>
        </w:rPr>
        <w:t>表</w:t>
      </w:r>
    </w:p>
    <w:p w:rsidR="00933B22" w:rsidRPr="00440EBD" w:rsidRDefault="00933B22" w:rsidP="00933B22">
      <w:pPr>
        <w:rPr>
          <w:rFonts w:ascii="ＭＳ 明朝" w:eastAsia="ＭＳ 明朝" w:hAnsi="ＭＳ 明朝"/>
          <w:sz w:val="24"/>
          <w:szCs w:val="24"/>
        </w:rPr>
      </w:pPr>
    </w:p>
    <w:tbl>
      <w:tblPr>
        <w:tblW w:w="94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190"/>
        <w:gridCol w:w="3960"/>
      </w:tblGrid>
      <w:tr w:rsidR="00933B22" w:rsidRPr="00440EBD" w:rsidTr="00083942">
        <w:trPr>
          <w:trHeight w:val="526"/>
        </w:trPr>
        <w:tc>
          <w:tcPr>
            <w:tcW w:w="1276" w:type="dxa"/>
          </w:tcPr>
          <w:p w:rsidR="00933B22" w:rsidRPr="00440EBD" w:rsidRDefault="00933B22" w:rsidP="00083942">
            <w:pPr>
              <w:spacing w:line="360" w:lineRule="auto"/>
              <w:jc w:val="center"/>
              <w:rPr>
                <w:rFonts w:ascii="ＭＳ 明朝" w:eastAsia="ＭＳ 明朝" w:hAnsi="ＭＳ 明朝"/>
                <w:sz w:val="21"/>
                <w:szCs w:val="21"/>
              </w:rPr>
            </w:pPr>
            <w:r w:rsidRPr="00440EBD">
              <w:rPr>
                <w:rFonts w:ascii="ＭＳ 明朝" w:eastAsia="ＭＳ 明朝" w:hAnsi="ＭＳ 明朝" w:hint="eastAsia"/>
                <w:sz w:val="21"/>
                <w:szCs w:val="21"/>
              </w:rPr>
              <w:t>部</w:t>
            </w:r>
            <w:r w:rsidR="00083942">
              <w:rPr>
                <w:rFonts w:ascii="ＭＳ 明朝" w:eastAsia="ＭＳ 明朝" w:hAnsi="ＭＳ 明朝" w:hint="eastAsia"/>
                <w:sz w:val="21"/>
                <w:szCs w:val="21"/>
              </w:rPr>
              <w:t xml:space="preserve">　</w:t>
            </w:r>
            <w:r w:rsidRPr="00440EBD">
              <w:rPr>
                <w:rFonts w:ascii="ＭＳ 明朝" w:eastAsia="ＭＳ 明朝" w:hAnsi="ＭＳ 明朝" w:hint="eastAsia"/>
                <w:sz w:val="21"/>
                <w:szCs w:val="21"/>
              </w:rPr>
              <w:t>別</w:t>
            </w:r>
          </w:p>
        </w:tc>
        <w:tc>
          <w:tcPr>
            <w:tcW w:w="4190" w:type="dxa"/>
          </w:tcPr>
          <w:p w:rsidR="00933B22" w:rsidRPr="00440EBD" w:rsidRDefault="00933B22" w:rsidP="00EE33EE">
            <w:p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 xml:space="preserve">災害発生時に備えての予防及び準備活動　</w:t>
            </w:r>
          </w:p>
        </w:tc>
        <w:tc>
          <w:tcPr>
            <w:tcW w:w="3960" w:type="dxa"/>
          </w:tcPr>
          <w:p w:rsidR="00933B22" w:rsidRPr="00440EBD" w:rsidRDefault="00933B22" w:rsidP="00EE33EE">
            <w:p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災害発生時における応急活動</w:t>
            </w:r>
          </w:p>
        </w:tc>
      </w:tr>
      <w:tr w:rsidR="00933B22" w:rsidRPr="00440EBD" w:rsidTr="00083942">
        <w:trPr>
          <w:trHeight w:val="2501"/>
        </w:trPr>
        <w:tc>
          <w:tcPr>
            <w:tcW w:w="1276" w:type="dxa"/>
          </w:tcPr>
          <w:p w:rsidR="00933B22" w:rsidRPr="00440EBD" w:rsidRDefault="00933B22" w:rsidP="00EE33EE">
            <w:p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情報連絡部</w:t>
            </w:r>
          </w:p>
        </w:tc>
        <w:tc>
          <w:tcPr>
            <w:tcW w:w="4190" w:type="dxa"/>
          </w:tcPr>
          <w:p w:rsidR="00933B22" w:rsidRPr="00440EBD" w:rsidRDefault="00933B22" w:rsidP="00933B22">
            <w:pPr>
              <w:numPr>
                <w:ilvl w:val="0"/>
                <w:numId w:val="1"/>
              </w:num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防災知識の普及及び防災意識の高揚</w:t>
            </w:r>
          </w:p>
          <w:p w:rsidR="00933B22" w:rsidRPr="00440EBD" w:rsidRDefault="00933B22" w:rsidP="00933B22">
            <w:pPr>
              <w:numPr>
                <w:ilvl w:val="0"/>
                <w:numId w:val="1"/>
              </w:num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防災活動計画の策定</w:t>
            </w:r>
          </w:p>
          <w:p w:rsidR="00933B22" w:rsidRPr="00440EBD" w:rsidRDefault="00933B22" w:rsidP="00933B22">
            <w:pPr>
              <w:numPr>
                <w:ilvl w:val="0"/>
                <w:numId w:val="1"/>
              </w:num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情報の収集及び伝達並びに広報活動機能の整備及び訓練</w:t>
            </w:r>
          </w:p>
          <w:p w:rsidR="00933B22" w:rsidRPr="00440EBD" w:rsidRDefault="00933B22" w:rsidP="00EE33EE">
            <w:pPr>
              <w:spacing w:line="360" w:lineRule="auto"/>
              <w:rPr>
                <w:rFonts w:ascii="ＭＳ 明朝" w:eastAsia="ＭＳ 明朝" w:hAnsi="ＭＳ 明朝"/>
                <w:sz w:val="21"/>
                <w:szCs w:val="21"/>
              </w:rPr>
            </w:pPr>
          </w:p>
        </w:tc>
        <w:tc>
          <w:tcPr>
            <w:tcW w:w="3960" w:type="dxa"/>
          </w:tcPr>
          <w:p w:rsidR="00933B22" w:rsidRPr="00440EBD" w:rsidRDefault="00933B22" w:rsidP="00EE33EE">
            <w:p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○情報の収集及び伝達並びに広報活動</w:t>
            </w:r>
          </w:p>
        </w:tc>
      </w:tr>
      <w:tr w:rsidR="00933B22" w:rsidRPr="00440EBD" w:rsidTr="00083942">
        <w:trPr>
          <w:trHeight w:val="330"/>
        </w:trPr>
        <w:tc>
          <w:tcPr>
            <w:tcW w:w="1276" w:type="dxa"/>
          </w:tcPr>
          <w:p w:rsidR="00933B22" w:rsidRPr="00440EBD" w:rsidRDefault="00933B22" w:rsidP="00EE33EE">
            <w:p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防災部</w:t>
            </w:r>
          </w:p>
        </w:tc>
        <w:tc>
          <w:tcPr>
            <w:tcW w:w="4190" w:type="dxa"/>
          </w:tcPr>
          <w:p w:rsidR="00933B22" w:rsidRPr="00440EBD" w:rsidRDefault="00933B22" w:rsidP="00933B22">
            <w:pPr>
              <w:numPr>
                <w:ilvl w:val="0"/>
                <w:numId w:val="1"/>
              </w:num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出火防止その他災害拡大防止のための防災点検</w:t>
            </w:r>
          </w:p>
          <w:p w:rsidR="00933B22" w:rsidRPr="00440EBD" w:rsidRDefault="00933B22" w:rsidP="00933B22">
            <w:pPr>
              <w:numPr>
                <w:ilvl w:val="0"/>
                <w:numId w:val="1"/>
              </w:num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初期消火の訓練</w:t>
            </w:r>
          </w:p>
          <w:p w:rsidR="00933B22" w:rsidRPr="00440EBD" w:rsidRDefault="00933B22" w:rsidP="00EE33EE">
            <w:pPr>
              <w:spacing w:line="360" w:lineRule="auto"/>
              <w:rPr>
                <w:rFonts w:ascii="ＭＳ 明朝" w:eastAsia="ＭＳ 明朝" w:hAnsi="ＭＳ 明朝"/>
                <w:sz w:val="21"/>
                <w:szCs w:val="21"/>
              </w:rPr>
            </w:pPr>
          </w:p>
        </w:tc>
        <w:tc>
          <w:tcPr>
            <w:tcW w:w="3960" w:type="dxa"/>
          </w:tcPr>
          <w:p w:rsidR="00933B22" w:rsidRPr="00440EBD" w:rsidRDefault="00933B22" w:rsidP="00933B22">
            <w:pPr>
              <w:numPr>
                <w:ilvl w:val="0"/>
                <w:numId w:val="1"/>
              </w:num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出火防止その他災害拡大防止のための防災点検</w:t>
            </w:r>
          </w:p>
          <w:p w:rsidR="00933B22" w:rsidRPr="00440EBD" w:rsidRDefault="00933B22" w:rsidP="00933B22">
            <w:pPr>
              <w:numPr>
                <w:ilvl w:val="0"/>
                <w:numId w:val="1"/>
              </w:num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初期消火の訓練</w:t>
            </w:r>
          </w:p>
          <w:p w:rsidR="00933B22" w:rsidRPr="00440EBD" w:rsidRDefault="00933B22" w:rsidP="00EE33EE">
            <w:pPr>
              <w:spacing w:line="360" w:lineRule="auto"/>
              <w:rPr>
                <w:rFonts w:ascii="ＭＳ 明朝" w:eastAsia="ＭＳ 明朝" w:hAnsi="ＭＳ 明朝"/>
                <w:sz w:val="21"/>
                <w:szCs w:val="21"/>
              </w:rPr>
            </w:pPr>
          </w:p>
        </w:tc>
      </w:tr>
      <w:tr w:rsidR="00933B22" w:rsidRPr="00440EBD" w:rsidTr="00083942">
        <w:trPr>
          <w:trHeight w:val="330"/>
        </w:trPr>
        <w:tc>
          <w:tcPr>
            <w:tcW w:w="1276" w:type="dxa"/>
          </w:tcPr>
          <w:p w:rsidR="00933B22" w:rsidRPr="00440EBD" w:rsidRDefault="00933B22" w:rsidP="00EE33EE">
            <w:p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避難誘導部</w:t>
            </w:r>
          </w:p>
        </w:tc>
        <w:tc>
          <w:tcPr>
            <w:tcW w:w="4190" w:type="dxa"/>
          </w:tcPr>
          <w:p w:rsidR="00933B22" w:rsidRPr="00440EBD" w:rsidRDefault="00933B22" w:rsidP="00933B22">
            <w:pPr>
              <w:numPr>
                <w:ilvl w:val="0"/>
                <w:numId w:val="1"/>
              </w:num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避難誘導の訓練</w:t>
            </w:r>
          </w:p>
          <w:p w:rsidR="00933B22" w:rsidRPr="00440EBD" w:rsidRDefault="00933B22" w:rsidP="00933B22">
            <w:pPr>
              <w:numPr>
                <w:ilvl w:val="0"/>
                <w:numId w:val="1"/>
              </w:num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老人、障害者等災害発生時において避難誘導に特に配慮を必要とする者の把握</w:t>
            </w:r>
          </w:p>
        </w:tc>
        <w:tc>
          <w:tcPr>
            <w:tcW w:w="3960" w:type="dxa"/>
          </w:tcPr>
          <w:p w:rsidR="00933B22" w:rsidRPr="00440EBD" w:rsidRDefault="00933B22" w:rsidP="00EE33EE">
            <w:p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　避難誘導の活動</w:t>
            </w:r>
          </w:p>
        </w:tc>
      </w:tr>
      <w:tr w:rsidR="00933B22" w:rsidRPr="00440EBD" w:rsidTr="00083942">
        <w:trPr>
          <w:trHeight w:val="1384"/>
        </w:trPr>
        <w:tc>
          <w:tcPr>
            <w:tcW w:w="1276" w:type="dxa"/>
          </w:tcPr>
          <w:p w:rsidR="00933B22" w:rsidRPr="00440EBD" w:rsidRDefault="00933B22" w:rsidP="00EE33EE">
            <w:p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救出救護部</w:t>
            </w:r>
          </w:p>
        </w:tc>
        <w:tc>
          <w:tcPr>
            <w:tcW w:w="4190" w:type="dxa"/>
          </w:tcPr>
          <w:p w:rsidR="00933B22" w:rsidRPr="00440EBD" w:rsidRDefault="00933B22" w:rsidP="00933B22">
            <w:pPr>
              <w:numPr>
                <w:ilvl w:val="0"/>
                <w:numId w:val="1"/>
              </w:num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救出および救護の訓練</w:t>
            </w:r>
          </w:p>
          <w:p w:rsidR="00933B22" w:rsidRPr="00440EBD" w:rsidRDefault="00933B22" w:rsidP="00EE33EE">
            <w:pPr>
              <w:spacing w:line="360" w:lineRule="auto"/>
              <w:rPr>
                <w:rFonts w:ascii="ＭＳ 明朝" w:eastAsia="ＭＳ 明朝" w:hAnsi="ＭＳ 明朝"/>
                <w:sz w:val="21"/>
                <w:szCs w:val="21"/>
              </w:rPr>
            </w:pPr>
          </w:p>
          <w:p w:rsidR="00933B22" w:rsidRPr="00440EBD" w:rsidRDefault="00933B22" w:rsidP="00EE33EE">
            <w:pPr>
              <w:spacing w:line="360" w:lineRule="auto"/>
              <w:rPr>
                <w:rFonts w:ascii="ＭＳ 明朝" w:eastAsia="ＭＳ 明朝" w:hAnsi="ＭＳ 明朝"/>
                <w:sz w:val="21"/>
                <w:szCs w:val="21"/>
              </w:rPr>
            </w:pPr>
          </w:p>
        </w:tc>
        <w:tc>
          <w:tcPr>
            <w:tcW w:w="3960" w:type="dxa"/>
          </w:tcPr>
          <w:p w:rsidR="00933B22" w:rsidRPr="00440EBD" w:rsidRDefault="00933B22" w:rsidP="00933B22">
            <w:pPr>
              <w:numPr>
                <w:ilvl w:val="0"/>
                <w:numId w:val="1"/>
              </w:num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救出および救護の訓練</w:t>
            </w:r>
          </w:p>
          <w:p w:rsidR="00933B22" w:rsidRPr="00440EBD" w:rsidRDefault="00933B22" w:rsidP="00EE33EE">
            <w:pPr>
              <w:spacing w:line="360" w:lineRule="auto"/>
              <w:rPr>
                <w:rFonts w:ascii="ＭＳ 明朝" w:eastAsia="ＭＳ 明朝" w:hAnsi="ＭＳ 明朝"/>
                <w:sz w:val="21"/>
                <w:szCs w:val="21"/>
              </w:rPr>
            </w:pPr>
          </w:p>
        </w:tc>
      </w:tr>
      <w:tr w:rsidR="00933B22" w:rsidRPr="00440EBD" w:rsidTr="00083942">
        <w:trPr>
          <w:trHeight w:val="1384"/>
        </w:trPr>
        <w:tc>
          <w:tcPr>
            <w:tcW w:w="1276" w:type="dxa"/>
            <w:tcBorders>
              <w:top w:val="single" w:sz="4" w:space="0" w:color="auto"/>
              <w:left w:val="single" w:sz="4" w:space="0" w:color="auto"/>
              <w:bottom w:val="single" w:sz="4" w:space="0" w:color="auto"/>
              <w:right w:val="single" w:sz="4" w:space="0" w:color="auto"/>
            </w:tcBorders>
          </w:tcPr>
          <w:p w:rsidR="00933B22" w:rsidRPr="00440EBD" w:rsidRDefault="00933B22" w:rsidP="00EE33EE">
            <w:p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物資部</w:t>
            </w:r>
          </w:p>
        </w:tc>
        <w:tc>
          <w:tcPr>
            <w:tcW w:w="4190" w:type="dxa"/>
            <w:tcBorders>
              <w:top w:val="single" w:sz="4" w:space="0" w:color="auto"/>
              <w:left w:val="single" w:sz="4" w:space="0" w:color="auto"/>
              <w:bottom w:val="single" w:sz="4" w:space="0" w:color="auto"/>
              <w:right w:val="single" w:sz="4" w:space="0" w:color="auto"/>
            </w:tcBorders>
          </w:tcPr>
          <w:p w:rsidR="00933B22" w:rsidRPr="00440EBD" w:rsidRDefault="00933B22" w:rsidP="00EE33EE">
            <w:pPr>
              <w:tabs>
                <w:tab w:val="num" w:pos="360"/>
              </w:tabs>
              <w:spacing w:line="360" w:lineRule="auto"/>
              <w:ind w:left="360" w:hanging="360"/>
              <w:rPr>
                <w:rFonts w:ascii="ＭＳ 明朝" w:eastAsia="ＭＳ 明朝" w:hAnsi="ＭＳ 明朝"/>
                <w:sz w:val="21"/>
                <w:szCs w:val="21"/>
              </w:rPr>
            </w:pPr>
            <w:r w:rsidRPr="00440EBD">
              <w:rPr>
                <w:rFonts w:ascii="ＭＳ 明朝" w:eastAsia="ＭＳ 明朝" w:hAnsi="ＭＳ 明朝" w:hint="eastAsia"/>
                <w:sz w:val="21"/>
                <w:szCs w:val="21"/>
              </w:rPr>
              <w:t>○　器材、飲食物、薬剤、衣料、寝具その他物資の備蓄及び保守管理並びに調達計画の樹立</w:t>
            </w:r>
          </w:p>
          <w:p w:rsidR="00933B22" w:rsidRPr="00440EBD" w:rsidRDefault="00933B22" w:rsidP="00EE33EE">
            <w:pPr>
              <w:tabs>
                <w:tab w:val="num" w:pos="360"/>
              </w:tabs>
              <w:spacing w:line="360" w:lineRule="auto"/>
              <w:ind w:left="360" w:hanging="360"/>
              <w:rPr>
                <w:rFonts w:ascii="ＭＳ 明朝" w:eastAsia="ＭＳ 明朝" w:hAnsi="ＭＳ 明朝"/>
                <w:sz w:val="21"/>
                <w:szCs w:val="21"/>
              </w:rPr>
            </w:pPr>
          </w:p>
        </w:tc>
        <w:tc>
          <w:tcPr>
            <w:tcW w:w="3960" w:type="dxa"/>
            <w:tcBorders>
              <w:top w:val="single" w:sz="4" w:space="0" w:color="auto"/>
              <w:left w:val="single" w:sz="4" w:space="0" w:color="auto"/>
              <w:bottom w:val="single" w:sz="4" w:space="0" w:color="auto"/>
              <w:right w:val="single" w:sz="4" w:space="0" w:color="auto"/>
            </w:tcBorders>
          </w:tcPr>
          <w:p w:rsidR="00933B22" w:rsidRPr="00440EBD" w:rsidRDefault="00933B22" w:rsidP="00933B22">
            <w:pPr>
              <w:numPr>
                <w:ilvl w:val="0"/>
                <w:numId w:val="1"/>
              </w:numPr>
              <w:spacing w:line="360" w:lineRule="auto"/>
              <w:rPr>
                <w:rFonts w:ascii="ＭＳ 明朝" w:eastAsia="ＭＳ 明朝" w:hAnsi="ＭＳ 明朝"/>
                <w:sz w:val="21"/>
                <w:szCs w:val="21"/>
              </w:rPr>
            </w:pPr>
            <w:r w:rsidRPr="00440EBD">
              <w:rPr>
                <w:rFonts w:ascii="ＭＳ 明朝" w:eastAsia="ＭＳ 明朝" w:hAnsi="ＭＳ 明朝" w:hint="eastAsia"/>
                <w:sz w:val="21"/>
                <w:szCs w:val="21"/>
              </w:rPr>
              <w:t>器材、飲食物、薬剤、衣料、寝具その他物資の調達及び配布</w:t>
            </w:r>
          </w:p>
          <w:p w:rsidR="00933B22" w:rsidRPr="00440EBD" w:rsidRDefault="00933B22" w:rsidP="00EE33EE">
            <w:pPr>
              <w:tabs>
                <w:tab w:val="num" w:pos="360"/>
              </w:tabs>
              <w:spacing w:line="360" w:lineRule="auto"/>
              <w:ind w:left="360" w:hanging="360"/>
              <w:rPr>
                <w:rFonts w:ascii="ＭＳ 明朝" w:eastAsia="ＭＳ 明朝" w:hAnsi="ＭＳ 明朝"/>
                <w:sz w:val="21"/>
                <w:szCs w:val="21"/>
              </w:rPr>
            </w:pPr>
            <w:r w:rsidRPr="00440EBD">
              <w:rPr>
                <w:rFonts w:ascii="ＭＳ 明朝" w:eastAsia="ＭＳ 明朝" w:hAnsi="ＭＳ 明朝" w:hint="eastAsia"/>
                <w:sz w:val="21"/>
                <w:szCs w:val="21"/>
              </w:rPr>
              <w:t>○　炊き出しの協力</w:t>
            </w:r>
          </w:p>
        </w:tc>
      </w:tr>
    </w:tbl>
    <w:p w:rsidR="00933B22" w:rsidRPr="00BA2DE9" w:rsidRDefault="00933B22" w:rsidP="00933B22">
      <w:pPr>
        <w:spacing w:line="360" w:lineRule="auto"/>
        <w:rPr>
          <w:rFonts w:ascii="ＭＳ 明朝" w:eastAsia="ＭＳ 明朝" w:hAnsi="ＭＳ 明朝"/>
          <w:sz w:val="24"/>
          <w:szCs w:val="24"/>
        </w:rPr>
      </w:pPr>
    </w:p>
    <w:p w:rsidR="00933B22" w:rsidRPr="00563747" w:rsidRDefault="00933B22" w:rsidP="00563747">
      <w:pPr>
        <w:ind w:left="480" w:hangingChars="200" w:hanging="480"/>
        <w:jc w:val="left"/>
        <w:rPr>
          <w:rFonts w:ascii="ＭＳ 明朝" w:eastAsia="ＭＳ 明朝" w:hAnsi="ＭＳ 明朝"/>
          <w:sz w:val="24"/>
          <w:szCs w:val="24"/>
        </w:rPr>
      </w:pPr>
    </w:p>
    <w:sectPr w:rsidR="00933B22" w:rsidRPr="00563747" w:rsidSect="00563747">
      <w:pgSz w:w="11906" w:h="16838" w:code="9"/>
      <w:pgMar w:top="1985" w:right="1474" w:bottom="1701"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D50BD"/>
    <w:multiLevelType w:val="hybridMultilevel"/>
    <w:tmpl w:val="50E60410"/>
    <w:lvl w:ilvl="0" w:tplc="26469220">
      <w:numFmt w:val="bullet"/>
      <w:lvlText w:val="○"/>
      <w:lvlJc w:val="left"/>
      <w:pPr>
        <w:tabs>
          <w:tab w:val="num" w:pos="360"/>
        </w:tabs>
        <w:ind w:left="360" w:hanging="360"/>
      </w:pPr>
      <w:rPr>
        <w:rFonts w:ascii="Mincho" w:eastAsia="Minch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47"/>
    <w:rsid w:val="00083942"/>
    <w:rsid w:val="00186D27"/>
    <w:rsid w:val="00563747"/>
    <w:rsid w:val="00566917"/>
    <w:rsid w:val="007F5309"/>
    <w:rsid w:val="00933B22"/>
    <w:rsid w:val="00A84D8E"/>
    <w:rsid w:val="00BD0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F8AD3"/>
  <w15:chartTrackingRefBased/>
  <w15:docId w15:val="{69178E5F-211E-4273-8833-1DF65994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747"/>
    <w:pPr>
      <w:widowControl w:val="0"/>
      <w:jc w:val="both"/>
    </w:pPr>
    <w:rPr>
      <w:rFonts w:ascii="HG創英角ｺﾞｼｯｸUB" w:eastAsia="HG創英角ｺﾞｼｯｸUB" w:hAnsi="Times New Roman" w:cs="Times New Roman"/>
      <w:kern w:val="0"/>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644</Words>
  <Characters>3672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ryo1639</dc:creator>
  <cp:keywords/>
  <dc:description/>
  <cp:lastModifiedBy>ryo1639</cp:lastModifiedBy>
  <cp:revision>2</cp:revision>
  <dcterms:created xsi:type="dcterms:W3CDTF">2020-10-28T02:41:00Z</dcterms:created>
  <dcterms:modified xsi:type="dcterms:W3CDTF">2020-10-28T06:03:00Z</dcterms:modified>
</cp:coreProperties>
</file>