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様式第２号（第７条、第１２条関係）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="0" w:leftChars="300" w:right="603" w:rightChars="300" w:firstLine="0" w:firstLineChars="0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米子市ウォーカブルエリアイベント開催事業実施計画（報告）書兼収支予算（決算）書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補助事業者（イベント主催者）の概要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45"/>
        <w:gridCol w:w="2250"/>
        <w:gridCol w:w="4700"/>
      </w:tblGrid>
      <w:tr>
        <w:trPr>
          <w:trHeight w:val="475" w:hRule="atLeast"/>
        </w:trPr>
        <w:tc>
          <w:tcPr>
            <w:tcW w:w="2245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所在地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個人の場合は住所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</w:p>
        </w:tc>
        <w:tc>
          <w:tcPr>
            <w:tcW w:w="695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24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名称並びに代表者の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職及び氏名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個人の場合は氏名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</w:p>
        </w:tc>
        <w:tc>
          <w:tcPr>
            <w:tcW w:w="695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2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担当者連絡先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ふりがな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4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2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電話</w:t>
            </w:r>
          </w:p>
        </w:tc>
        <w:tc>
          <w:tcPr>
            <w:tcW w:w="4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2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電子メールアドレス</w:t>
            </w:r>
          </w:p>
        </w:tc>
        <w:tc>
          <w:tcPr>
            <w:tcW w:w="4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主催するイベントの概要</w:t>
      </w:r>
    </w:p>
    <w:tbl>
      <w:tblPr>
        <w:tblStyle w:val="18"/>
        <w:tblW w:w="920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500"/>
        <w:gridCol w:w="1297"/>
        <w:gridCol w:w="1182"/>
        <w:gridCol w:w="617"/>
        <w:gridCol w:w="585"/>
        <w:gridCol w:w="541"/>
        <w:gridCol w:w="4226"/>
        <w:gridCol w:w="252"/>
      </w:tblGrid>
      <w:tr>
        <w:trPr>
          <w:trHeight w:val="788" w:hRule="atLeast"/>
        </w:trPr>
        <w:tc>
          <w:tcPr>
            <w:tcW w:w="5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名称</w:t>
            </w:r>
          </w:p>
        </w:tc>
        <w:tc>
          <w:tcPr>
            <w:tcW w:w="8699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50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開催概要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会場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開催エリア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□米子駅周辺エリア　□角盤町周辺エリア　□米子港周辺エリア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□皆生温泉エリア　　□東山公園エリア　　□その他（原則補助対象外）</w:t>
            </w:r>
          </w:p>
        </w:tc>
      </w:tr>
      <w:tr>
        <w:trPr>
          <w:trHeight w:val="441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日時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291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参加対象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□不特定多数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□その他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（具体的に：</w:t>
            </w:r>
          </w:p>
        </w:tc>
        <w:tc>
          <w:tcPr>
            <w:tcW w:w="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）</w:t>
            </w:r>
          </w:p>
        </w:tc>
      </w:tr>
      <w:tr>
        <w:trPr>
          <w:trHeight w:val="584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地域経済の活性化に係る効果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□観光客の増加　□イベント出店者（主催者を除く。）の売上げへの寄与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□にぎわいの創出　□市内の複数事業者（主催者を除く。）のＰＲ</w:t>
            </w:r>
          </w:p>
        </w:tc>
      </w:tr>
      <w:tr>
        <w:trPr>
          <w:trHeight w:val="339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□その他</w:t>
            </w:r>
          </w:p>
        </w:tc>
        <w:tc>
          <w:tcPr>
            <w:tcW w:w="5969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（具体的に：</w:t>
            </w:r>
          </w:p>
        </w:tc>
        <w:tc>
          <w:tcPr>
            <w:tcW w:w="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）</w:t>
            </w:r>
          </w:p>
        </w:tc>
      </w:tr>
      <w:tr>
        <w:trPr>
          <w:trHeight w:val="301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開催実績</w:t>
            </w:r>
          </w:p>
        </w:tc>
        <w:tc>
          <w:tcPr>
            <w:tcW w:w="18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□無（初開催）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□有（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回目の開催）</w:t>
            </w:r>
          </w:p>
        </w:tc>
      </w:tr>
      <w:tr>
        <w:trPr>
          <w:trHeight w:val="4104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内容（できる限り具体的に記載してください。過去に開催実績があるイベントについては、当該過去の開催時と差別化を図った点を記載してください。）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　添付資料のとおり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　下記のとおり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  <w:color w:val="000000" w:themeColor="text1"/>
        </w:rPr>
        <w:br w:type="page"/>
      </w:r>
      <w:r>
        <w:rPr>
          <w:rFonts w:hint="eastAsia" w:ascii="ＭＳ 明朝" w:hAnsi="ＭＳ 明朝" w:eastAsia="ＭＳ 明朝"/>
          <w:color w:val="000000" w:themeColor="text1"/>
          <w:sz w:val="22"/>
        </w:rPr>
        <w:t>３　収支予算（決算）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⑴　収入の部</w:t>
      </w:r>
    </w:p>
    <w:tbl>
      <w:tblPr>
        <w:tblStyle w:val="18"/>
        <w:tblW w:w="918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374"/>
        <w:gridCol w:w="2475"/>
        <w:gridCol w:w="3336"/>
      </w:tblGrid>
      <w:tr>
        <w:trPr>
          <w:trHeight w:val="454" w:hRule="atLeast"/>
        </w:trPr>
        <w:tc>
          <w:tcPr>
            <w:tcW w:w="33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収入区分・収入項目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金　額</w:t>
            </w:r>
          </w:p>
        </w:tc>
        <w:tc>
          <w:tcPr>
            <w:tcW w:w="33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備　考</w:t>
            </w:r>
          </w:p>
        </w:tc>
      </w:tr>
      <w:tr>
        <w:trPr>
          <w:trHeight w:val="450" w:hRule="atLeast"/>
        </w:trPr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本補助金</w:t>
            </w:r>
          </w:p>
        </w:tc>
        <w:tc>
          <w:tcPr>
            <w:tcW w:w="24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補助率３分の２</w:t>
            </w:r>
          </w:p>
        </w:tc>
      </w:tr>
      <w:tr>
        <w:trPr>
          <w:trHeight w:val="454" w:hRule="atLeast"/>
        </w:trPr>
        <w:tc>
          <w:tcPr>
            <w:tcW w:w="33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自己負担額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3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3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合　計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ind w:leftChars="0" w:hanging="199" w:hangingChars="99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Chars="0" w:hanging="199" w:hangingChars="99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⑵　支出の部</w:t>
      </w:r>
    </w:p>
    <w:tbl>
      <w:tblPr>
        <w:tblStyle w:val="18"/>
        <w:tblW w:w="918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375"/>
        <w:gridCol w:w="2475"/>
        <w:gridCol w:w="3335"/>
      </w:tblGrid>
      <w:tr>
        <w:trPr>
          <w:trHeight w:val="454" w:hRule="atLeast"/>
        </w:trPr>
        <w:tc>
          <w:tcPr>
            <w:tcW w:w="33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支出区分・支出項目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金額（税抜額）</w:t>
            </w:r>
          </w:p>
        </w:tc>
        <w:tc>
          <w:tcPr>
            <w:tcW w:w="33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備　考</w:t>
            </w:r>
          </w:p>
        </w:tc>
      </w:tr>
      <w:tr>
        <w:trPr>
          <w:trHeight w:val="454" w:hRule="atLeast"/>
        </w:trPr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報償費</w:t>
            </w:r>
          </w:p>
        </w:tc>
        <w:tc>
          <w:tcPr>
            <w:tcW w:w="24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旅費</w:t>
            </w:r>
          </w:p>
        </w:tc>
        <w:tc>
          <w:tcPr>
            <w:tcW w:w="24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消耗品費</w:t>
            </w:r>
          </w:p>
        </w:tc>
        <w:tc>
          <w:tcPr>
            <w:tcW w:w="24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広告宣伝費</w:t>
            </w:r>
          </w:p>
        </w:tc>
        <w:tc>
          <w:tcPr>
            <w:tcW w:w="24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雑役務費</w:t>
            </w:r>
          </w:p>
        </w:tc>
        <w:tc>
          <w:tcPr>
            <w:tcW w:w="24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委託費</w:t>
            </w:r>
          </w:p>
        </w:tc>
        <w:tc>
          <w:tcPr>
            <w:tcW w:w="24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使用料及び賃借料</w:t>
            </w:r>
          </w:p>
        </w:tc>
        <w:tc>
          <w:tcPr>
            <w:tcW w:w="24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円</w:t>
            </w:r>
          </w:p>
        </w:tc>
        <w:tc>
          <w:tcPr>
            <w:tcW w:w="33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67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光熱水費</w:t>
            </w:r>
          </w:p>
        </w:tc>
        <w:tc>
          <w:tcPr>
            <w:tcW w:w="24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円</w:t>
            </w:r>
          </w:p>
        </w:tc>
        <w:tc>
          <w:tcPr>
            <w:tcW w:w="33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67" w:hRule="atLeast"/>
        </w:trPr>
        <w:tc>
          <w:tcPr>
            <w:tcW w:w="33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その他</w:t>
            </w:r>
          </w:p>
        </w:tc>
        <w:tc>
          <w:tcPr>
            <w:tcW w:w="24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円</w:t>
            </w:r>
          </w:p>
        </w:tc>
        <w:tc>
          <w:tcPr>
            <w:tcW w:w="33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33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合　計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  <w:tc>
          <w:tcPr>
            <w:tcW w:w="33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　収入と支出の合計額が一致することを確認してください。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　参加記念品に係る経費は、５万円を上限とします。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４　添付資料</w:t>
      </w:r>
    </w:p>
    <w:p>
      <w:pPr>
        <w:pStyle w:val="0"/>
        <w:ind w:left="412" w:leftChars="100" w:hanging="211" w:hangingChars="1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⑴　３で記載した経費の金額の根拠を確認することができる書類（見積書等）の写し</w:t>
      </w:r>
    </w:p>
    <w:p>
      <w:pPr>
        <w:pStyle w:val="0"/>
        <w:ind w:left="402" w:leftChars="20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※申請時のみ添付してください。</w:t>
      </w:r>
    </w:p>
    <w:p>
      <w:pPr>
        <w:pStyle w:val="0"/>
        <w:ind w:left="0" w:leftChars="0" w:firstLine="211" w:firstLineChars="1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⑵　３で記載した補助対象経費の支払を証する書類（領収書等）の写し　</w:t>
      </w:r>
    </w:p>
    <w:p>
      <w:pPr>
        <w:pStyle w:val="0"/>
        <w:ind w:left="0" w:leftChars="0" w:firstLine="422" w:firstLineChars="2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※実績報告時のみ添付してください。</w:t>
      </w:r>
    </w:p>
    <w:p>
      <w:pPr>
        <w:pStyle w:val="0"/>
        <w:ind w:left="422" w:hanging="422" w:hangingChars="200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⑶　補助事業の成果を証する書類（イベント開催時の写真、広告物の成果物等）</w:t>
      </w:r>
    </w:p>
    <w:p>
      <w:pPr>
        <w:pStyle w:val="0"/>
        <w:ind w:left="402" w:leftChars="200" w:firstLine="0" w:firstLineChars="0"/>
        <w:jc w:val="both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※実績報告時のみ添付してください。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1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25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1876</TotalTime>
  <Pages>9</Pages>
  <Words>3</Words>
  <Characters>5606</Characters>
  <Application>JUST Note</Application>
  <Lines>3162</Lines>
  <Paragraphs>267</Paragraphs>
  <Company>米子市</Company>
  <CharactersWithSpaces>5799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中原 康介</dc:creator>
  <cp:lastModifiedBy>伊藤 由美</cp:lastModifiedBy>
  <cp:lastPrinted>2023-07-10T02:51:40Z</cp:lastPrinted>
  <dcterms:created xsi:type="dcterms:W3CDTF">2022-07-04T23:43:00Z</dcterms:created>
  <dcterms:modified xsi:type="dcterms:W3CDTF">2023-07-26T06:51:57Z</dcterms:modified>
  <cp:revision>134</cp:revision>
</cp:coreProperties>
</file>