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 xml:space="preserve"> </w:t>
      </w:r>
      <w:bookmarkStart w:id="0" w:name="_GoBack"/>
      <w:bookmarkEnd w:id="0"/>
    </w:p>
    <w:tbl>
      <w:tblPr>
        <w:tblStyle w:val="11"/>
        <w:tblW w:w="9214" w:type="dxa"/>
        <w:tblInd w:w="99" w:type="dxa"/>
        <w:tblBorders>
          <w:top w:val="dashDotStroked" w:color="auto" w:sz="24" w:space="0"/>
          <w:left w:val="dashDotStroked" w:color="auto" w:sz="24" w:space="0"/>
          <w:bottom w:val="dashDotStroked" w:color="auto" w:sz="24" w:space="0"/>
          <w:right w:val="dashDotStroked" w:color="auto" w:sz="24" w:space="0"/>
          <w:insideH w:val="dashDotStroked" w:color="auto" w:sz="24" w:space="0"/>
          <w:insideV w:val="dashDotStroked" w:color="auto" w:sz="24" w:space="0"/>
        </w:tblBorders>
        <w:tblLayout w:type="fixed"/>
        <w:tblCellMar>
          <w:left w:w="99" w:type="dxa"/>
          <w:right w:w="99" w:type="dxa"/>
        </w:tblCellMar>
        <w:tblLook w:firstRow="0" w:lastRow="0" w:firstColumn="0" w:lastColumn="0" w:noHBand="0" w:noVBand="0" w:val="0000"/>
      </w:tblPr>
      <w:tblGrid>
        <w:gridCol w:w="9214"/>
      </w:tblGrid>
      <w:tr>
        <w:trPr>
          <w:trHeight w:val="4896" w:hRule="atLeast"/>
        </w:trPr>
        <w:tc>
          <w:tcPr>
            <w:tcW w:w="9214" w:type="dxa"/>
            <w:tcBorders>
              <w:top w:val="none" w:color="auto" w:sz="0" w:space="0"/>
              <w:left w:val="none" w:color="auto" w:sz="0" w:space="0"/>
              <w:bottom w:val="dashDotStroked" w:color="auto" w:sz="24" w:space="0"/>
              <w:right w:val="none" w:color="auto" w:sz="0" w:space="0"/>
              <w:tl2br w:val="none" w:color="auto" w:sz="0" w:space="0"/>
              <w:tr2bl w:val="none" w:color="auto" w:sz="0" w:space="0"/>
            </w:tcBorders>
            <w:vAlign w:val="top"/>
          </w:tcPr>
          <w:p>
            <w:pPr>
              <w:pStyle w:val="0"/>
              <w:spacing w:line="240" w:lineRule="auto"/>
              <w:jc w:val="center"/>
              <w:rPr>
                <w:rFonts w:hint="default"/>
                <w:b w:val="1"/>
                <w:sz w:val="36"/>
              </w:rPr>
            </w:pPr>
          </w:p>
          <w:p>
            <w:pPr>
              <w:pStyle w:val="0"/>
              <w:spacing w:line="240" w:lineRule="auto"/>
              <w:jc w:val="center"/>
              <w:rPr>
                <w:rFonts w:hint="default"/>
                <w:b w:val="1"/>
                <w:sz w:val="36"/>
              </w:rPr>
            </w:pPr>
            <w:r>
              <w:rPr>
                <w:rFonts w:hint="eastAsia"/>
                <w:b w:val="1"/>
                <w:sz w:val="36"/>
              </w:rPr>
              <w:t>令</w:t>
            </w:r>
            <w:r>
              <w:rPr>
                <w:rFonts w:hint="eastAsia"/>
                <w:b w:val="1"/>
                <w:sz w:val="36"/>
              </w:rPr>
              <w:t xml:space="preserve"> </w:t>
            </w:r>
            <w:r>
              <w:rPr>
                <w:rFonts w:hint="eastAsia"/>
                <w:b w:val="1"/>
                <w:sz w:val="36"/>
              </w:rPr>
              <w:t>和</w:t>
            </w:r>
            <w:r>
              <w:rPr>
                <w:rFonts w:hint="eastAsia"/>
                <w:b w:val="1"/>
                <w:sz w:val="36"/>
              </w:rPr>
              <w:t xml:space="preserve"> </w:t>
            </w:r>
            <w:r>
              <w:rPr>
                <w:rFonts w:hint="eastAsia"/>
                <w:b w:val="1"/>
                <w:sz w:val="36"/>
              </w:rPr>
              <w:t>５</w:t>
            </w:r>
            <w:r>
              <w:rPr>
                <w:rFonts w:hint="eastAsia"/>
                <w:b w:val="1"/>
                <w:sz w:val="36"/>
              </w:rPr>
              <w:t xml:space="preserve"> </w:t>
            </w:r>
            <w:r>
              <w:rPr>
                <w:rFonts w:hint="eastAsia"/>
                <w:b w:val="1"/>
                <w:sz w:val="36"/>
              </w:rPr>
              <w:t>年</w:t>
            </w:r>
            <w:r>
              <w:rPr>
                <w:rFonts w:hint="eastAsia"/>
                <w:b w:val="1"/>
                <w:sz w:val="36"/>
              </w:rPr>
              <w:t xml:space="preserve"> </w:t>
            </w:r>
            <w:r>
              <w:rPr>
                <w:rFonts w:hint="eastAsia"/>
                <w:b w:val="1"/>
                <w:sz w:val="36"/>
              </w:rPr>
              <w:t>度</w:t>
            </w:r>
          </w:p>
          <w:p>
            <w:pPr>
              <w:pStyle w:val="0"/>
              <w:spacing w:line="240" w:lineRule="auto"/>
              <w:ind w:left="93" w:leftChars="48" w:firstLineChars="0"/>
              <w:jc w:val="center"/>
              <w:rPr>
                <w:rFonts w:hint="default"/>
                <w:b w:val="1"/>
                <w:sz w:val="40"/>
              </w:rPr>
            </w:pPr>
            <w:r>
              <w:rPr>
                <w:rFonts w:hint="eastAsia"/>
                <w:b w:val="1"/>
                <w:sz w:val="40"/>
              </w:rPr>
              <w:t>米子市会計年度任用短時間勤務職員</w:t>
            </w:r>
          </w:p>
          <w:p>
            <w:pPr>
              <w:pStyle w:val="0"/>
              <w:spacing w:line="240" w:lineRule="auto"/>
              <w:jc w:val="center"/>
              <w:rPr>
                <w:rFonts w:hint="default"/>
                <w:b w:val="1"/>
                <w:sz w:val="40"/>
              </w:rPr>
            </w:pPr>
            <w:r>
              <w:rPr>
                <w:rFonts w:hint="eastAsia"/>
                <w:b w:val="1"/>
                <w:sz w:val="40"/>
              </w:rPr>
              <w:t>採用候補者名簿登録試験　受験案内</w:t>
            </w:r>
          </w:p>
          <w:p>
            <w:pPr>
              <w:pStyle w:val="0"/>
              <w:spacing w:line="240" w:lineRule="auto"/>
              <w:jc w:val="center"/>
              <w:rPr>
                <w:rFonts w:hint="default"/>
                <w:b w:val="1"/>
                <w:sz w:val="28"/>
              </w:rPr>
            </w:pPr>
            <w:r>
              <w:rPr>
                <w:rFonts w:hint="eastAsia"/>
                <w:b w:val="1"/>
                <w:sz w:val="28"/>
              </w:rPr>
              <w:t>〇なかよし学級補助等</w:t>
            </w:r>
          </w:p>
          <w:p>
            <w:pPr>
              <w:pStyle w:val="0"/>
              <w:spacing w:line="240" w:lineRule="auto"/>
              <w:jc w:val="center"/>
              <w:rPr>
                <w:rFonts w:hint="default"/>
                <w:b w:val="1"/>
                <w:sz w:val="28"/>
              </w:rPr>
            </w:pPr>
            <w:r>
              <w:rPr>
                <w:rFonts w:hint="eastAsia"/>
                <w:b w:val="1"/>
                <w:sz w:val="28"/>
              </w:rPr>
              <w:t>〇児童館業務補助等</w:t>
            </w:r>
          </w:p>
          <w:p>
            <w:pPr>
              <w:pStyle w:val="0"/>
              <w:spacing w:line="240" w:lineRule="auto"/>
              <w:ind w:firstLine="2773" w:firstLineChars="1050"/>
              <w:rPr>
                <w:rFonts w:hint="default"/>
                <w:b w:val="1"/>
                <w:sz w:val="28"/>
              </w:rPr>
            </w:pPr>
            <w:r>
              <w:rPr>
                <w:rFonts w:hint="eastAsia"/>
                <w:b w:val="1"/>
                <w:sz w:val="28"/>
              </w:rPr>
              <w:t>　　　　　</w:t>
            </w:r>
          </w:p>
          <w:p>
            <w:pPr>
              <w:pStyle w:val="0"/>
              <w:wordWrap w:val="0"/>
              <w:spacing w:line="300" w:lineRule="exact"/>
              <w:jc w:val="right"/>
              <w:rPr>
                <w:rFonts w:hint="default" w:asciiTheme="minorEastAsia" w:hAnsiTheme="minorEastAsia"/>
                <w:sz w:val="24"/>
              </w:rPr>
            </w:pPr>
            <w:r>
              <w:rPr>
                <w:rFonts w:hint="eastAsia"/>
                <w:b w:val="1"/>
                <w:sz w:val="28"/>
              </w:rPr>
              <w:t xml:space="preserve">                         </w:t>
            </w:r>
            <w:r>
              <w:rPr>
                <w:rFonts w:hint="eastAsia"/>
                <w:b w:val="1"/>
                <w:sz w:val="28"/>
              </w:rPr>
              <w:t>　　　</w:t>
            </w:r>
            <w:r>
              <w:rPr>
                <w:rFonts w:hint="eastAsia" w:asciiTheme="minorEastAsia" w:hAnsiTheme="minorEastAsia"/>
                <w:sz w:val="24"/>
              </w:rPr>
              <w:t>令和５年７月１３日　</w:t>
            </w:r>
          </w:p>
          <w:p>
            <w:pPr>
              <w:pStyle w:val="0"/>
              <w:wordWrap w:val="0"/>
              <w:spacing w:line="300" w:lineRule="exact"/>
              <w:jc w:val="right"/>
              <w:rPr>
                <w:rFonts w:hint="default"/>
                <w:sz w:val="24"/>
              </w:rPr>
            </w:pP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米　</w:t>
            </w:r>
            <w:r>
              <w:rPr>
                <w:rFonts w:hint="eastAsia" w:asciiTheme="minorEastAsia" w:hAnsiTheme="minorEastAsia"/>
                <w:sz w:val="24"/>
              </w:rPr>
              <w:t xml:space="preserve"> </w:t>
            </w: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子　</w:t>
            </w:r>
            <w:r>
              <w:rPr>
                <w:rFonts w:hint="eastAsia" w:asciiTheme="minorEastAsia" w:hAnsiTheme="minorEastAsia"/>
                <w:sz w:val="24"/>
              </w:rPr>
              <w:t xml:space="preserve"> </w:t>
            </w: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市　</w:t>
            </w:r>
          </w:p>
        </w:tc>
      </w:tr>
    </w:tbl>
    <w:p>
      <w:pPr>
        <w:pStyle w:val="0"/>
        <w:rPr>
          <w:rFonts w:hint="default"/>
          <w:sz w:val="24"/>
        </w:rPr>
      </w:pPr>
    </w:p>
    <w:p>
      <w:pPr>
        <w:pStyle w:val="0"/>
        <w:rPr>
          <w:rFonts w:hint="default"/>
          <w:sz w:val="24"/>
        </w:rPr>
      </w:pPr>
    </w:p>
    <w:p>
      <w:pPr>
        <w:pStyle w:val="0"/>
        <w:spacing w:line="480" w:lineRule="exact"/>
        <w:rPr>
          <w:rFonts w:hint="default" w:asciiTheme="majorEastAsia" w:hAnsiTheme="majorEastAsia" w:eastAsiaTheme="majorEastAsia"/>
          <w:b w:val="1"/>
          <w:sz w:val="24"/>
        </w:rPr>
      </w:pPr>
      <w:r>
        <w:rPr>
          <w:rFonts w:hint="eastAsia" w:asciiTheme="majorEastAsia" w:hAnsiTheme="majorEastAsia" w:eastAsiaTheme="majorEastAsia"/>
          <w:b w:val="1"/>
          <w:sz w:val="24"/>
        </w:rPr>
        <w:t>【募集内容】</w:t>
      </w:r>
    </w:p>
    <w:tbl>
      <w:tblPr>
        <w:tblStyle w:val="11"/>
        <w:tblW w:w="9072"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28"/>
        <w:gridCol w:w="1828"/>
        <w:gridCol w:w="4716"/>
      </w:tblGrid>
      <w:tr>
        <w:trPr>
          <w:trHeight w:val="495" w:hRule="atLeast"/>
        </w:trPr>
        <w:tc>
          <w:tcPr>
            <w:tcW w:w="2528" w:type="dxa"/>
            <w:vAlign w:val="center"/>
          </w:tcPr>
          <w:p>
            <w:pPr>
              <w:pStyle w:val="0"/>
              <w:ind w:left="-44"/>
              <w:jc w:val="center"/>
              <w:rPr>
                <w:rFonts w:hint="default" w:asciiTheme="minorEastAsia" w:hAnsiTheme="minorEastAsia"/>
                <w:sz w:val="24"/>
              </w:rPr>
            </w:pPr>
            <w:r>
              <w:rPr>
                <w:rFonts w:hint="eastAsia" w:asciiTheme="minorEastAsia" w:hAnsiTheme="minorEastAsia"/>
                <w:sz w:val="24"/>
              </w:rPr>
              <w:t>募集職種</w:t>
            </w:r>
          </w:p>
        </w:tc>
        <w:tc>
          <w:tcPr>
            <w:tcW w:w="1828" w:type="dxa"/>
            <w:vAlign w:val="center"/>
          </w:tcPr>
          <w:p>
            <w:pPr>
              <w:pStyle w:val="0"/>
              <w:jc w:val="center"/>
              <w:rPr>
                <w:rFonts w:hint="default" w:asciiTheme="minorEastAsia" w:hAnsiTheme="minorEastAsia"/>
                <w:sz w:val="24"/>
              </w:rPr>
            </w:pPr>
            <w:r>
              <w:rPr>
                <w:rFonts w:hint="eastAsia" w:asciiTheme="minorEastAsia" w:hAnsiTheme="minorEastAsia"/>
                <w:sz w:val="24"/>
              </w:rPr>
              <w:t>採用予定人員</w:t>
            </w:r>
          </w:p>
        </w:tc>
        <w:tc>
          <w:tcPr>
            <w:tcW w:w="4716" w:type="dxa"/>
            <w:vAlign w:val="center"/>
          </w:tcPr>
          <w:p>
            <w:pPr>
              <w:pStyle w:val="0"/>
              <w:jc w:val="center"/>
              <w:rPr>
                <w:rFonts w:hint="default" w:asciiTheme="minorEastAsia" w:hAnsiTheme="minorEastAsia"/>
                <w:sz w:val="24"/>
              </w:rPr>
            </w:pPr>
            <w:r>
              <w:rPr>
                <w:rFonts w:hint="eastAsia" w:asciiTheme="minorEastAsia" w:hAnsiTheme="minorEastAsia"/>
                <w:sz w:val="24"/>
              </w:rPr>
              <w:t>勤務地</w:t>
            </w:r>
          </w:p>
        </w:tc>
      </w:tr>
      <w:tr>
        <w:trPr>
          <w:trHeight w:val="807" w:hRule="atLeast"/>
        </w:trPr>
        <w:tc>
          <w:tcPr>
            <w:tcW w:w="2528" w:type="dxa"/>
            <w:vAlign w:val="center"/>
          </w:tcPr>
          <w:p>
            <w:pPr>
              <w:pStyle w:val="0"/>
              <w:ind w:left="-44" w:firstLine="131" w:firstLineChars="50"/>
              <w:jc w:val="center"/>
              <w:rPr>
                <w:rFonts w:hint="default" w:asciiTheme="minorEastAsia" w:hAnsiTheme="minorEastAsia"/>
                <w:sz w:val="24"/>
              </w:rPr>
            </w:pPr>
            <w:r>
              <w:rPr>
                <w:rFonts w:hint="eastAsia"/>
                <w:sz w:val="24"/>
              </w:rPr>
              <w:t>なかよし学級補助等</w:t>
            </w:r>
          </w:p>
        </w:tc>
        <w:tc>
          <w:tcPr>
            <w:tcW w:w="1828" w:type="dxa"/>
            <w:vAlign w:val="center"/>
          </w:tcPr>
          <w:p>
            <w:pPr>
              <w:pStyle w:val="0"/>
              <w:jc w:val="center"/>
              <w:rPr>
                <w:rFonts w:hint="default" w:asciiTheme="minorEastAsia" w:hAnsiTheme="minorEastAsia"/>
                <w:sz w:val="24"/>
              </w:rPr>
            </w:pPr>
            <w:r>
              <w:rPr>
                <w:rFonts w:hint="eastAsia" w:asciiTheme="minorEastAsia" w:hAnsiTheme="minorEastAsia"/>
                <w:sz w:val="24"/>
              </w:rPr>
              <w:t>１０名程度</w:t>
            </w:r>
          </w:p>
        </w:tc>
        <w:tc>
          <w:tcPr>
            <w:tcW w:w="4716" w:type="dxa"/>
            <w:vAlign w:val="center"/>
          </w:tcPr>
          <w:p>
            <w:pPr>
              <w:pStyle w:val="0"/>
              <w:ind w:left="96" w:leftChars="50"/>
              <w:rPr>
                <w:rFonts w:hint="default" w:asciiTheme="minorEastAsia" w:hAnsiTheme="minorEastAsia"/>
                <w:sz w:val="24"/>
              </w:rPr>
            </w:pPr>
            <w:r>
              <w:rPr>
                <w:rFonts w:hint="eastAsia" w:asciiTheme="minorEastAsia" w:hAnsiTheme="minorEastAsia"/>
                <w:sz w:val="24"/>
              </w:rPr>
              <w:t>市内の小学校並びに車尾及び淀江児童館に設置のなかよし学級に勤務します。</w:t>
            </w:r>
          </w:p>
        </w:tc>
      </w:tr>
      <w:tr>
        <w:trPr>
          <w:trHeight w:val="606" w:hRule="atLeast"/>
        </w:trPr>
        <w:tc>
          <w:tcPr>
            <w:tcW w:w="2528" w:type="dxa"/>
            <w:vAlign w:val="center"/>
          </w:tcPr>
          <w:p>
            <w:pPr>
              <w:pStyle w:val="0"/>
              <w:spacing w:line="240" w:lineRule="auto"/>
              <w:jc w:val="center"/>
              <w:rPr>
                <w:rFonts w:hint="default"/>
                <w:sz w:val="24"/>
              </w:rPr>
            </w:pPr>
            <w:r>
              <w:rPr>
                <w:rFonts w:hint="eastAsia"/>
                <w:sz w:val="24"/>
              </w:rPr>
              <w:t>児童館業務補助等</w:t>
            </w:r>
          </w:p>
        </w:tc>
        <w:tc>
          <w:tcPr>
            <w:tcW w:w="1828" w:type="dxa"/>
            <w:tcMar>
              <w:top w:w="57" w:type="dxa"/>
              <w:bottom w:w="57" w:type="dxa"/>
            </w:tcMar>
            <w:vAlign w:val="center"/>
          </w:tcPr>
          <w:p>
            <w:pPr>
              <w:pStyle w:val="0"/>
              <w:ind w:leftChars="0" w:firstLine="0" w:firstLineChars="0"/>
              <w:jc w:val="center"/>
              <w:rPr>
                <w:rFonts w:hint="default" w:asciiTheme="minorEastAsia" w:hAnsiTheme="minorEastAsia"/>
                <w:sz w:val="24"/>
              </w:rPr>
            </w:pPr>
            <w:r>
              <w:rPr>
                <w:rFonts w:hint="eastAsia" w:asciiTheme="minorEastAsia" w:hAnsiTheme="minorEastAsia"/>
                <w:sz w:val="24"/>
              </w:rPr>
              <w:t>２名程度</w:t>
            </w:r>
          </w:p>
        </w:tc>
        <w:tc>
          <w:tcPr>
            <w:tcW w:w="4716" w:type="dxa"/>
            <w:vAlign w:val="center"/>
          </w:tcPr>
          <w:p>
            <w:pPr>
              <w:pStyle w:val="0"/>
              <w:ind w:firstLine="111" w:firstLineChars="50"/>
              <w:rPr>
                <w:rFonts w:hint="default" w:asciiTheme="minorEastAsia" w:hAnsiTheme="minorEastAsia"/>
                <w:sz w:val="24"/>
              </w:rPr>
            </w:pPr>
            <w:r>
              <w:rPr>
                <w:rFonts w:hint="eastAsia" w:asciiTheme="minorEastAsia" w:hAnsiTheme="minorEastAsia"/>
                <w:sz w:val="24"/>
              </w:rPr>
              <w:t>市内の児童館に勤務します。</w:t>
            </w:r>
          </w:p>
        </w:tc>
      </w:tr>
    </w:tbl>
    <w:p>
      <w:pPr>
        <w:pStyle w:val="0"/>
        <w:rPr>
          <w:rFonts w:hint="default"/>
          <w:b w:val="1"/>
          <w:sz w:val="22"/>
        </w:rPr>
      </w:pPr>
    </w:p>
    <w:p>
      <w:pPr>
        <w:pStyle w:val="0"/>
        <w:spacing w:line="480" w:lineRule="exact"/>
        <w:rPr>
          <w:rFonts w:hint="default" w:asciiTheme="majorEastAsia" w:hAnsiTheme="majorEastAsia" w:eastAsiaTheme="majorEastAsia"/>
          <w:b w:val="1"/>
          <w:sz w:val="24"/>
        </w:rPr>
      </w:pPr>
      <w:r>
        <w:rPr>
          <w:rFonts w:hint="eastAsia" w:asciiTheme="majorEastAsia" w:hAnsiTheme="majorEastAsia" w:eastAsiaTheme="majorEastAsia"/>
          <w:b w:val="1"/>
          <w:sz w:val="24"/>
        </w:rPr>
        <w:t>【受付期間】</w:t>
      </w:r>
    </w:p>
    <w:tbl>
      <w:tblPr>
        <w:tblStyle w:val="11"/>
        <w:tblW w:w="9072"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2"/>
      </w:tblGrid>
      <w:tr>
        <w:trPr>
          <w:trHeight w:val="1636" w:hRule="atLeast"/>
        </w:trPr>
        <w:tc>
          <w:tcPr>
            <w:tcW w:w="9072" w:type="dxa"/>
            <w:vAlign w:val="center"/>
          </w:tcPr>
          <w:p>
            <w:pPr>
              <w:pStyle w:val="0"/>
              <w:ind w:left="-89" w:firstLine="132" w:firstLineChars="50"/>
              <w:rPr>
                <w:rFonts w:hint="default"/>
                <w:b w:val="1"/>
                <w:sz w:val="28"/>
              </w:rPr>
            </w:pPr>
            <w:r>
              <w:rPr>
                <w:rFonts w:hint="eastAsia"/>
                <w:b w:val="1"/>
                <w:sz w:val="28"/>
              </w:rPr>
              <w:t>令和５年７月１３日（木）～</w:t>
            </w:r>
            <w:r>
              <w:rPr>
                <w:rFonts w:hint="eastAsia"/>
                <w:b w:val="1"/>
                <w:sz w:val="28"/>
              </w:rPr>
              <w:t xml:space="preserve"> </w:t>
            </w:r>
            <w:r>
              <w:rPr>
                <w:rFonts w:hint="eastAsia"/>
                <w:b w:val="1"/>
                <w:sz w:val="28"/>
              </w:rPr>
              <w:t>令和５年８月８日（火）</w:t>
            </w:r>
          </w:p>
          <w:p>
            <w:pPr>
              <w:pStyle w:val="0"/>
              <w:ind w:left="-89" w:firstLine="507" w:firstLineChars="250"/>
              <w:rPr>
                <w:rFonts w:hint="default"/>
                <w:b w:val="1"/>
                <w:sz w:val="22"/>
              </w:rPr>
            </w:pPr>
            <w:r>
              <w:rPr>
                <w:rFonts w:hint="eastAsia"/>
                <w:sz w:val="22"/>
              </w:rPr>
              <w:t>・土曜日、日曜及び祝日を除きます。</w:t>
            </w:r>
            <w:r>
              <w:rPr>
                <w:rFonts w:hint="eastAsia"/>
                <w:sz w:val="22"/>
              </w:rPr>
              <w:t xml:space="preserve"> </w:t>
            </w:r>
          </w:p>
          <w:p>
            <w:pPr>
              <w:pStyle w:val="0"/>
              <w:ind w:firstLine="406" w:firstLineChars="200"/>
              <w:rPr>
                <w:rFonts w:hint="default"/>
                <w:sz w:val="22"/>
              </w:rPr>
            </w:pPr>
            <w:r>
              <w:rPr>
                <w:rFonts w:hint="eastAsia"/>
                <w:sz w:val="22"/>
              </w:rPr>
              <w:t>・受付時間は、午前８時３０分～午後５時１５分までです。</w:t>
            </w:r>
          </w:p>
          <w:p>
            <w:pPr>
              <w:pStyle w:val="0"/>
              <w:ind w:firstLine="406" w:firstLineChars="200"/>
              <w:rPr>
                <w:rFonts w:hint="default"/>
                <w:sz w:val="22"/>
              </w:rPr>
            </w:pPr>
            <w:r>
              <w:rPr>
                <w:rFonts w:hint="eastAsia"/>
                <w:sz w:val="22"/>
              </w:rPr>
              <w:t>・郵送による申込みの場合は、８月８日必着とします。</w:t>
            </w:r>
          </w:p>
        </w:tc>
      </w:tr>
    </w:tbl>
    <w:p>
      <w:pPr>
        <w:pStyle w:val="0"/>
        <w:rPr>
          <w:rFonts w:hint="default"/>
          <w:b w:val="1"/>
          <w:sz w:val="22"/>
        </w:rPr>
      </w:pPr>
    </w:p>
    <w:p>
      <w:pPr>
        <w:pStyle w:val="0"/>
        <w:spacing w:line="480" w:lineRule="exact"/>
        <w:rPr>
          <w:rFonts w:hint="default" w:asciiTheme="majorEastAsia" w:hAnsiTheme="majorEastAsia" w:eastAsiaTheme="majorEastAsia"/>
          <w:b w:val="1"/>
          <w:sz w:val="24"/>
        </w:rPr>
      </w:pPr>
      <w:r>
        <w:rPr>
          <w:rFonts w:hint="eastAsia" w:asciiTheme="majorEastAsia" w:hAnsiTheme="majorEastAsia" w:eastAsiaTheme="majorEastAsia"/>
          <w:b w:val="1"/>
          <w:sz w:val="24"/>
        </w:rPr>
        <w:t>【試験日・試験場所】</w:t>
      </w:r>
    </w:p>
    <w:tbl>
      <w:tblPr>
        <w:tblStyle w:val="11"/>
        <w:tblW w:w="9072"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969"/>
        <w:gridCol w:w="5103"/>
      </w:tblGrid>
      <w:tr>
        <w:trPr>
          <w:trHeight w:val="425" w:hRule="atLeast"/>
        </w:trPr>
        <w:tc>
          <w:tcPr>
            <w:tcW w:w="3969" w:type="dxa"/>
            <w:vAlign w:val="center"/>
          </w:tcPr>
          <w:p>
            <w:pPr>
              <w:pStyle w:val="0"/>
              <w:jc w:val="center"/>
              <w:rPr>
                <w:rFonts w:hint="default"/>
                <w:sz w:val="24"/>
              </w:rPr>
            </w:pPr>
            <w:r>
              <w:rPr>
                <w:rFonts w:hint="eastAsia"/>
                <w:sz w:val="24"/>
              </w:rPr>
              <w:t>選考日</w:t>
            </w:r>
          </w:p>
        </w:tc>
        <w:tc>
          <w:tcPr>
            <w:tcW w:w="5103" w:type="dxa"/>
            <w:vAlign w:val="center"/>
          </w:tcPr>
          <w:p>
            <w:pPr>
              <w:pStyle w:val="0"/>
              <w:jc w:val="center"/>
              <w:rPr>
                <w:rFonts w:hint="default"/>
                <w:sz w:val="24"/>
              </w:rPr>
            </w:pPr>
            <w:r>
              <w:rPr>
                <w:rFonts w:hint="eastAsia"/>
                <w:sz w:val="24"/>
              </w:rPr>
              <w:t>場　所</w:t>
            </w:r>
          </w:p>
        </w:tc>
      </w:tr>
      <w:tr>
        <w:trPr>
          <w:trHeight w:val="1300" w:hRule="atLeast"/>
        </w:trPr>
        <w:tc>
          <w:tcPr>
            <w:tcW w:w="3969" w:type="dxa"/>
            <w:vAlign w:val="center"/>
          </w:tcPr>
          <w:p>
            <w:pPr>
              <w:pStyle w:val="0"/>
              <w:rPr>
                <w:rFonts w:hint="default"/>
                <w:sz w:val="24"/>
              </w:rPr>
            </w:pPr>
            <w:r>
              <w:rPr>
                <w:rFonts w:hint="eastAsia"/>
                <w:sz w:val="24"/>
              </w:rPr>
              <w:t>応募者に別途お知らせします。</w:t>
            </w:r>
          </w:p>
          <w:p>
            <w:pPr>
              <w:pStyle w:val="0"/>
              <w:rPr>
                <w:rFonts w:hint="default"/>
                <w:sz w:val="24"/>
              </w:rPr>
            </w:pPr>
            <w:r>
              <w:rPr>
                <w:rFonts w:hint="eastAsia"/>
                <w:sz w:val="24"/>
              </w:rPr>
              <w:t>申込後、随時試験を実施します。</w:t>
            </w:r>
          </w:p>
        </w:tc>
        <w:tc>
          <w:tcPr>
            <w:tcW w:w="5103" w:type="dxa"/>
            <w:vAlign w:val="center"/>
          </w:tcPr>
          <w:p>
            <w:pPr>
              <w:pStyle w:val="0"/>
              <w:spacing w:line="300" w:lineRule="exact"/>
              <w:rPr>
                <w:rFonts w:hint="default"/>
                <w:sz w:val="24"/>
              </w:rPr>
            </w:pPr>
            <w:r>
              <w:rPr>
                <w:rFonts w:hint="eastAsia"/>
                <w:sz w:val="24"/>
              </w:rPr>
              <w:t>ふれあいの里　１階　こども施設課</w:t>
            </w:r>
          </w:p>
          <w:p>
            <w:pPr>
              <w:pStyle w:val="0"/>
              <w:spacing w:line="300" w:lineRule="exact"/>
              <w:rPr>
                <w:rFonts w:hint="default"/>
                <w:sz w:val="24"/>
              </w:rPr>
            </w:pPr>
            <w:r>
              <w:rPr>
                <w:rFonts w:hint="eastAsia"/>
                <w:sz w:val="22"/>
              </w:rPr>
              <w:t>（米子市錦町一丁目１３９番地３）</w:t>
            </w:r>
          </w:p>
          <w:p>
            <w:pPr>
              <w:pStyle w:val="0"/>
              <w:spacing w:line="300" w:lineRule="exact"/>
              <w:rPr>
                <w:rFonts w:hint="default"/>
                <w:sz w:val="24"/>
              </w:rPr>
            </w:pPr>
            <w:r>
              <w:rPr>
                <w:rFonts w:hint="eastAsia" w:asciiTheme="minorEastAsia" w:hAnsiTheme="minorEastAsia"/>
                <w:sz w:val="22"/>
              </w:rPr>
              <w:t>※</w:t>
            </w:r>
            <w:r>
              <w:rPr>
                <w:rFonts w:hint="eastAsia"/>
                <w:sz w:val="22"/>
              </w:rPr>
              <w:t>くわしくは、応募者に別途お知らせします。</w:t>
            </w:r>
          </w:p>
        </w:tc>
      </w:tr>
    </w:tbl>
    <w:p>
      <w:pPr>
        <w:pStyle w:val="0"/>
        <w:spacing w:line="300" w:lineRule="exact"/>
        <w:ind w:firstLine="223" w:firstLineChars="100"/>
        <w:rPr>
          <w:rFonts w:hint="default" w:asciiTheme="majorEastAsia" w:hAnsiTheme="majorEastAsia" w:eastAsiaTheme="majorEastAsia"/>
          <w:b w:val="1"/>
          <w:sz w:val="22"/>
        </w:rPr>
      </w:pPr>
    </w:p>
    <w:p>
      <w:pPr>
        <w:pStyle w:val="0"/>
        <w:spacing w:line="300" w:lineRule="exact"/>
        <w:ind w:firstLine="223" w:firstLineChars="100"/>
        <w:rPr>
          <w:rFonts w:hint="default" w:asciiTheme="majorEastAsia" w:hAnsiTheme="majorEastAsia" w:eastAsiaTheme="majorEastAsia"/>
          <w:b w:val="1"/>
          <w:sz w:val="22"/>
        </w:rPr>
      </w:pPr>
    </w:p>
    <w:p>
      <w:pPr>
        <w:pStyle w:val="0"/>
        <w:spacing w:line="300" w:lineRule="exact"/>
        <w:ind w:firstLine="223" w:firstLineChars="100"/>
        <w:rPr>
          <w:rFonts w:hint="default" w:asciiTheme="majorEastAsia" w:hAnsiTheme="majorEastAsia" w:eastAsiaTheme="majorEastAsia"/>
          <w:b w:val="1"/>
          <w:sz w:val="22"/>
        </w:rPr>
      </w:pPr>
    </w:p>
    <w:p>
      <w:pPr>
        <w:pStyle w:val="0"/>
        <w:spacing w:line="300" w:lineRule="exact"/>
        <w:ind w:firstLine="223" w:firstLineChars="100"/>
        <w:rPr>
          <w:rFonts w:hint="default" w:asciiTheme="majorEastAsia" w:hAnsiTheme="majorEastAsia" w:eastAsiaTheme="majorEastAsia"/>
          <w:b w:val="1"/>
          <w:sz w:val="22"/>
        </w:rPr>
      </w:pPr>
      <w:r>
        <w:rPr>
          <w:rFonts w:hint="eastAsia" w:asciiTheme="majorEastAsia" w:hAnsiTheme="majorEastAsia" w:eastAsiaTheme="majorEastAsia"/>
          <w:b w:val="1"/>
          <w:sz w:val="24"/>
        </w:rPr>
        <w:t>１　採用職種・採用予定人員・職務内容</w:t>
      </w:r>
    </w:p>
    <w:tbl>
      <w:tblPr>
        <w:tblStyle w:val="11"/>
        <w:tblpPr w:leftFromText="142" w:rightFromText="142" w:topFromText="0" w:bottomFromText="0" w:vertAnchor="text" w:horzAnchor="margin" w:tblpX="254" w:tblpY="93"/>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48"/>
        <w:gridCol w:w="1544"/>
        <w:gridCol w:w="5079"/>
      </w:tblGrid>
      <w:tr>
        <w:trPr>
          <w:trHeight w:val="418" w:hRule="atLeast"/>
        </w:trPr>
        <w:tc>
          <w:tcPr>
            <w:tcW w:w="2548" w:type="dxa"/>
            <w:vAlign w:val="center"/>
          </w:tcPr>
          <w:p>
            <w:pPr>
              <w:pStyle w:val="0"/>
              <w:jc w:val="center"/>
              <w:rPr>
                <w:rFonts w:hint="default"/>
                <w:sz w:val="24"/>
              </w:rPr>
            </w:pPr>
            <w:r>
              <w:rPr>
                <w:rFonts w:hint="eastAsia"/>
                <w:sz w:val="24"/>
              </w:rPr>
              <w:t>試験区分</w:t>
            </w:r>
          </w:p>
        </w:tc>
        <w:tc>
          <w:tcPr>
            <w:tcW w:w="1544" w:type="dxa"/>
            <w:vAlign w:val="center"/>
          </w:tcPr>
          <w:p>
            <w:pPr>
              <w:pStyle w:val="0"/>
              <w:jc w:val="center"/>
              <w:rPr>
                <w:rFonts w:hint="default"/>
                <w:sz w:val="24"/>
              </w:rPr>
            </w:pPr>
            <w:r>
              <w:rPr>
                <w:rFonts w:hint="eastAsia"/>
                <w:sz w:val="24"/>
              </w:rPr>
              <w:t>採用予定人員</w:t>
            </w:r>
          </w:p>
        </w:tc>
        <w:tc>
          <w:tcPr>
            <w:tcW w:w="5079" w:type="dxa"/>
            <w:vAlign w:val="center"/>
          </w:tcPr>
          <w:p>
            <w:pPr>
              <w:pStyle w:val="0"/>
              <w:jc w:val="center"/>
              <w:rPr>
                <w:rFonts w:hint="default"/>
                <w:sz w:val="24"/>
              </w:rPr>
            </w:pPr>
            <w:r>
              <w:rPr>
                <w:rFonts w:hint="eastAsia"/>
                <w:sz w:val="24"/>
              </w:rPr>
              <w:t>職務内容</w:t>
            </w:r>
          </w:p>
        </w:tc>
      </w:tr>
      <w:tr>
        <w:trPr>
          <w:trHeight w:val="717" w:hRule="atLeast"/>
        </w:trPr>
        <w:tc>
          <w:tcPr>
            <w:tcW w:w="2548" w:type="dxa"/>
            <w:vAlign w:val="center"/>
          </w:tcPr>
          <w:p>
            <w:pPr>
              <w:pStyle w:val="0"/>
              <w:spacing w:line="340" w:lineRule="exact"/>
              <w:jc w:val="center"/>
              <w:rPr>
                <w:rFonts w:hint="default"/>
                <w:sz w:val="24"/>
              </w:rPr>
            </w:pPr>
            <w:r>
              <w:rPr>
                <w:rFonts w:hint="eastAsia"/>
                <w:sz w:val="24"/>
              </w:rPr>
              <w:t>なかよし学級補助等</w:t>
            </w:r>
          </w:p>
        </w:tc>
        <w:tc>
          <w:tcPr>
            <w:tcW w:w="1544" w:type="dxa"/>
            <w:vAlign w:val="center"/>
          </w:tcPr>
          <w:p>
            <w:pPr>
              <w:pStyle w:val="0"/>
              <w:ind w:firstLine="223" w:firstLineChars="100"/>
              <w:jc w:val="center"/>
              <w:rPr>
                <w:rFonts w:hint="default"/>
                <w:sz w:val="24"/>
              </w:rPr>
            </w:pPr>
            <w:r>
              <w:rPr>
                <w:rFonts w:hint="eastAsia" w:asciiTheme="minorEastAsia" w:hAnsiTheme="minorEastAsia"/>
                <w:sz w:val="24"/>
              </w:rPr>
              <w:t>１０名程度</w:t>
            </w:r>
          </w:p>
        </w:tc>
        <w:tc>
          <w:tcPr>
            <w:tcW w:w="5079" w:type="dxa"/>
            <w:vAlign w:val="center"/>
          </w:tcPr>
          <w:p>
            <w:pPr>
              <w:pStyle w:val="0"/>
              <w:spacing w:line="380" w:lineRule="exact"/>
              <w:ind w:left="111" w:hanging="111" w:hangingChars="50"/>
              <w:jc w:val="left"/>
              <w:rPr>
                <w:rFonts w:hint="default"/>
                <w:sz w:val="24"/>
              </w:rPr>
            </w:pPr>
            <w:r>
              <w:rPr>
                <w:rFonts w:hint="eastAsia" w:asciiTheme="minorEastAsia" w:hAnsiTheme="minorEastAsia"/>
                <w:sz w:val="24"/>
              </w:rPr>
              <w:t>・市内の小学校並びに車尾及び淀江児童館に設置のなかよし学級に勤務します。</w:t>
            </w:r>
          </w:p>
        </w:tc>
      </w:tr>
      <w:tr>
        <w:trPr>
          <w:trHeight w:val="925" w:hRule="atLeast"/>
        </w:trPr>
        <w:tc>
          <w:tcPr>
            <w:tcW w:w="2548" w:type="dxa"/>
            <w:vAlign w:val="center"/>
          </w:tcPr>
          <w:p>
            <w:pPr>
              <w:pStyle w:val="0"/>
              <w:spacing w:line="340" w:lineRule="exact"/>
              <w:jc w:val="center"/>
              <w:rPr>
                <w:rFonts w:hint="default"/>
                <w:sz w:val="24"/>
              </w:rPr>
            </w:pPr>
            <w:r>
              <w:rPr>
                <w:rFonts w:hint="eastAsia"/>
                <w:sz w:val="24"/>
              </w:rPr>
              <w:t>児童館業務補助等</w:t>
            </w:r>
          </w:p>
        </w:tc>
        <w:tc>
          <w:tcPr>
            <w:tcW w:w="1544" w:type="dxa"/>
            <w:vAlign w:val="center"/>
          </w:tcPr>
          <w:p>
            <w:pPr>
              <w:pStyle w:val="0"/>
              <w:jc w:val="center"/>
              <w:rPr>
                <w:rFonts w:hint="default"/>
                <w:sz w:val="24"/>
              </w:rPr>
            </w:pPr>
            <w:r>
              <w:rPr>
                <w:rFonts w:hint="eastAsia" w:asciiTheme="minorEastAsia" w:hAnsiTheme="minorEastAsia"/>
                <w:sz w:val="24"/>
              </w:rPr>
              <w:t>２名程度</w:t>
            </w:r>
          </w:p>
        </w:tc>
        <w:tc>
          <w:tcPr>
            <w:tcW w:w="5079" w:type="dxa"/>
            <w:vAlign w:val="center"/>
          </w:tcPr>
          <w:p>
            <w:pPr>
              <w:pStyle w:val="0"/>
              <w:spacing w:line="380" w:lineRule="exact"/>
              <w:ind w:left="223" w:hanging="223" w:hangingChars="100"/>
              <w:jc w:val="left"/>
              <w:rPr>
                <w:rFonts w:hint="default" w:asciiTheme="minorEastAsia" w:hAnsiTheme="minorEastAsia"/>
                <w:sz w:val="24"/>
              </w:rPr>
            </w:pPr>
            <w:r>
              <w:rPr>
                <w:rFonts w:hint="eastAsia" w:asciiTheme="minorEastAsia" w:hAnsiTheme="minorEastAsia"/>
                <w:sz w:val="24"/>
              </w:rPr>
              <w:t>・市内の児童館に勤務します。</w:t>
            </w:r>
          </w:p>
        </w:tc>
      </w:tr>
    </w:tbl>
    <w:p>
      <w:pPr>
        <w:pStyle w:val="0"/>
        <w:rPr>
          <w:rFonts w:hint="default"/>
          <w:sz w:val="24"/>
        </w:rPr>
      </w:pPr>
    </w:p>
    <w:p>
      <w:pPr>
        <w:pStyle w:val="0"/>
        <w:spacing w:line="300" w:lineRule="exact"/>
        <w:rPr>
          <w:rFonts w:hint="default" w:asciiTheme="majorEastAsia" w:hAnsiTheme="majorEastAsia" w:eastAsiaTheme="majorEastAsia"/>
          <w:b w:val="1"/>
          <w:sz w:val="24"/>
        </w:rPr>
      </w:pPr>
      <w:r>
        <w:rPr>
          <w:rFonts w:hint="eastAsia" w:asciiTheme="majorEastAsia" w:hAnsiTheme="majorEastAsia" w:eastAsiaTheme="majorEastAsia"/>
          <w:b w:val="1"/>
          <w:sz w:val="24"/>
        </w:rPr>
        <w:t>２　受験資格</w:t>
      </w:r>
    </w:p>
    <w:p>
      <w:pPr>
        <w:pStyle w:val="21"/>
        <w:numPr>
          <w:ilvl w:val="0"/>
          <w:numId w:val="1"/>
        </w:numPr>
        <w:ind w:leftChars="0"/>
        <w:rPr>
          <w:rFonts w:hint="default"/>
          <w:sz w:val="22"/>
        </w:rPr>
      </w:pPr>
      <w:r>
        <w:rPr>
          <w:rFonts w:hint="eastAsia"/>
          <w:sz w:val="22"/>
        </w:rPr>
        <w:t>年齢、性別は問いません。</w:t>
      </w:r>
    </w:p>
    <w:p>
      <w:pPr>
        <w:pStyle w:val="0"/>
        <w:ind w:firstLine="406" w:firstLineChars="200"/>
        <w:rPr>
          <w:rFonts w:hint="default"/>
          <w:sz w:val="22"/>
        </w:rPr>
      </w:pPr>
    </w:p>
    <w:p>
      <w:pPr>
        <w:pStyle w:val="0"/>
        <w:ind w:firstLine="406" w:firstLineChars="200"/>
        <w:rPr>
          <w:rFonts w:hint="default"/>
          <w:sz w:val="22"/>
        </w:rPr>
      </w:pPr>
      <w:r>
        <w:rPr>
          <w:rFonts w:hint="eastAsia"/>
          <w:sz w:val="22"/>
        </w:rPr>
        <w:t>上記のほか、次に掲げる地方公務員法第１６条に定める項目に該当する人は、受験できません。</w:t>
      </w:r>
    </w:p>
    <w:p>
      <w:pPr>
        <w:pStyle w:val="0"/>
        <w:tabs>
          <w:tab w:val="left" w:leader="none" w:pos="0"/>
        </w:tabs>
        <w:spacing w:line="320" w:lineRule="exact"/>
        <w:ind w:left="2" w:firstLine="289" w:firstLineChars="150"/>
        <w:rPr>
          <w:rFonts w:hint="default" w:asciiTheme="minorEastAsia" w:hAnsiTheme="minorEastAsia"/>
        </w:rPr>
      </w:pPr>
      <w:r>
        <w:rPr>
          <w:rFonts w:hint="eastAsia"/>
        </w:rPr>
        <w:t xml:space="preserve"> </w:t>
      </w: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米子市職員として懲戒免職の処分を受け、その処分の日から２年を経過しない者</w:t>
      </w:r>
    </w:p>
    <w:p>
      <w:pPr>
        <w:pStyle w:val="0"/>
        <w:spacing w:line="320" w:lineRule="exact"/>
        <w:ind w:left="554" w:hanging="554" w:hangingChars="287"/>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禁錮以上の刑に処せられ、その執行を終わるまで又はその執行を受けることがなくなるまでの者</w:t>
      </w:r>
    </w:p>
    <w:p>
      <w:pPr>
        <w:pStyle w:val="0"/>
        <w:spacing w:line="320" w:lineRule="exact"/>
        <w:ind w:left="554" w:hanging="554" w:hangingChars="287"/>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日本国憲法又はその下に成立した政府を暴力で破壊することを主張する政党その他の団体を結成し、又はこれに加入した者</w:t>
      </w:r>
    </w:p>
    <w:p>
      <w:pPr>
        <w:pStyle w:val="0"/>
        <w:rPr>
          <w:rFonts w:hint="default" w:asciiTheme="majorEastAsia" w:hAnsiTheme="majorEastAsia" w:eastAsiaTheme="majorEastAsia"/>
          <w:b w:val="1"/>
          <w:sz w:val="24"/>
        </w:rPr>
      </w:pPr>
    </w:p>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３　試験日程及び会場</w:t>
      </w:r>
    </w:p>
    <w:tbl>
      <w:tblPr>
        <w:tblStyle w:val="11"/>
        <w:tblW w:w="9214"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969"/>
        <w:gridCol w:w="5245"/>
      </w:tblGrid>
      <w:tr>
        <w:trPr>
          <w:trHeight w:val="325" w:hRule="atLeast"/>
        </w:trPr>
        <w:tc>
          <w:tcPr>
            <w:tcW w:w="3969" w:type="dxa"/>
            <w:vAlign w:val="center"/>
          </w:tcPr>
          <w:p>
            <w:pPr>
              <w:pStyle w:val="0"/>
              <w:jc w:val="center"/>
              <w:rPr>
                <w:rFonts w:hint="default"/>
                <w:sz w:val="24"/>
              </w:rPr>
            </w:pPr>
            <w:r>
              <w:rPr>
                <w:rFonts w:hint="eastAsia"/>
                <w:sz w:val="24"/>
              </w:rPr>
              <w:t>試験日</w:t>
            </w:r>
          </w:p>
        </w:tc>
        <w:tc>
          <w:tcPr>
            <w:tcW w:w="5245" w:type="dxa"/>
            <w:vAlign w:val="center"/>
          </w:tcPr>
          <w:p>
            <w:pPr>
              <w:pStyle w:val="0"/>
              <w:jc w:val="center"/>
              <w:rPr>
                <w:rFonts w:hint="default"/>
                <w:sz w:val="24"/>
              </w:rPr>
            </w:pPr>
            <w:r>
              <w:rPr>
                <w:rFonts w:hint="eastAsia"/>
                <w:sz w:val="24"/>
              </w:rPr>
              <w:t>試験場所</w:t>
            </w:r>
          </w:p>
        </w:tc>
      </w:tr>
      <w:tr>
        <w:trPr>
          <w:trHeight w:val="1182" w:hRule="atLeast"/>
        </w:trPr>
        <w:tc>
          <w:tcPr>
            <w:tcW w:w="3969" w:type="dxa"/>
            <w:vAlign w:val="center"/>
          </w:tcPr>
          <w:p>
            <w:pPr>
              <w:pStyle w:val="0"/>
              <w:rPr>
                <w:rFonts w:hint="default"/>
                <w:sz w:val="24"/>
              </w:rPr>
            </w:pPr>
            <w:r>
              <w:rPr>
                <w:rFonts w:hint="eastAsia"/>
                <w:sz w:val="24"/>
              </w:rPr>
              <w:t>応募者に別途お知らせします。</w:t>
            </w:r>
          </w:p>
          <w:p>
            <w:pPr>
              <w:pStyle w:val="0"/>
              <w:rPr>
                <w:rFonts w:hint="default"/>
                <w:sz w:val="24"/>
              </w:rPr>
            </w:pPr>
            <w:r>
              <w:rPr>
                <w:rFonts w:hint="eastAsia"/>
                <w:sz w:val="24"/>
              </w:rPr>
              <w:t>申込後、随時試験を実施します。</w:t>
            </w:r>
          </w:p>
        </w:tc>
        <w:tc>
          <w:tcPr>
            <w:tcW w:w="5245" w:type="dxa"/>
            <w:vAlign w:val="center"/>
          </w:tcPr>
          <w:p>
            <w:pPr>
              <w:pStyle w:val="0"/>
              <w:spacing w:line="300" w:lineRule="exact"/>
              <w:rPr>
                <w:rFonts w:hint="default"/>
                <w:sz w:val="24"/>
              </w:rPr>
            </w:pPr>
            <w:r>
              <w:rPr>
                <w:rFonts w:hint="eastAsia"/>
                <w:sz w:val="24"/>
              </w:rPr>
              <w:t>ふれあいの里　１階　こども施設課</w:t>
            </w:r>
          </w:p>
          <w:p>
            <w:pPr>
              <w:pStyle w:val="0"/>
              <w:spacing w:line="300" w:lineRule="exact"/>
              <w:rPr>
                <w:rFonts w:hint="default"/>
                <w:sz w:val="24"/>
              </w:rPr>
            </w:pPr>
            <w:r>
              <w:rPr>
                <w:rFonts w:hint="eastAsia"/>
                <w:sz w:val="22"/>
              </w:rPr>
              <w:t>（米子市錦町一丁目１３９番地３）</w:t>
            </w:r>
          </w:p>
          <w:p>
            <w:pPr>
              <w:pStyle w:val="0"/>
              <w:rPr>
                <w:rFonts w:hint="default"/>
                <w:sz w:val="22"/>
              </w:rPr>
            </w:pPr>
            <w:r>
              <w:rPr>
                <w:rFonts w:hint="eastAsia" w:asciiTheme="minorEastAsia" w:hAnsiTheme="minorEastAsia"/>
                <w:sz w:val="22"/>
              </w:rPr>
              <w:t>※</w:t>
            </w:r>
            <w:r>
              <w:rPr>
                <w:rFonts w:hint="eastAsia"/>
                <w:sz w:val="22"/>
              </w:rPr>
              <w:t>くわしくは、応募者に別途お知らせします。</w:t>
            </w:r>
          </w:p>
        </w:tc>
      </w:tr>
    </w:tbl>
    <w:p>
      <w:pPr>
        <w:pStyle w:val="0"/>
        <w:spacing w:line="300" w:lineRule="exact"/>
        <w:ind w:firstLine="223" w:firstLineChars="100"/>
        <w:rPr>
          <w:rFonts w:hint="default"/>
          <w:b w:val="1"/>
          <w:sz w:val="22"/>
        </w:rPr>
      </w:pPr>
    </w:p>
    <w:p>
      <w:pPr>
        <w:pStyle w:val="0"/>
        <w:rPr>
          <w:rFonts w:hint="default"/>
          <w:b w:val="1"/>
          <w:sz w:val="24"/>
        </w:rPr>
      </w:pPr>
      <w:r>
        <w:rPr>
          <w:rFonts w:hint="eastAsia"/>
          <w:b w:val="1"/>
          <w:sz w:val="24"/>
        </w:rPr>
        <w:t>４　試験方法及び内容</w:t>
      </w:r>
    </w:p>
    <w:tbl>
      <w:tblPr>
        <w:tblStyle w:val="11"/>
        <w:tblW w:w="9214"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59"/>
        <w:gridCol w:w="1500"/>
        <w:gridCol w:w="6155"/>
      </w:tblGrid>
      <w:tr>
        <w:trPr>
          <w:trHeight w:val="352" w:hRule="atLeast"/>
        </w:trPr>
        <w:tc>
          <w:tcPr>
            <w:tcW w:w="1559" w:type="dxa"/>
            <w:vAlign w:val="center"/>
          </w:tcPr>
          <w:p>
            <w:pPr>
              <w:pStyle w:val="0"/>
              <w:jc w:val="center"/>
              <w:rPr>
                <w:rFonts w:hint="default"/>
                <w:sz w:val="24"/>
              </w:rPr>
            </w:pPr>
            <w:r>
              <w:rPr>
                <w:rFonts w:hint="eastAsia"/>
                <w:sz w:val="24"/>
              </w:rPr>
              <w:t>区</w:t>
            </w:r>
            <w:r>
              <w:rPr>
                <w:rFonts w:hint="eastAsia"/>
                <w:sz w:val="24"/>
              </w:rPr>
              <w:t xml:space="preserve"> </w:t>
            </w:r>
            <w:r>
              <w:rPr>
                <w:rFonts w:hint="eastAsia"/>
                <w:sz w:val="24"/>
              </w:rPr>
              <w:t>　分</w:t>
            </w:r>
          </w:p>
        </w:tc>
        <w:tc>
          <w:tcPr>
            <w:tcW w:w="1500" w:type="dxa"/>
            <w:vAlign w:val="center"/>
          </w:tcPr>
          <w:p>
            <w:pPr>
              <w:pStyle w:val="0"/>
              <w:ind w:firstLine="223" w:firstLineChars="100"/>
              <w:rPr>
                <w:rFonts w:hint="default"/>
                <w:sz w:val="24"/>
              </w:rPr>
            </w:pPr>
            <w:r>
              <w:rPr>
                <w:rFonts w:hint="eastAsia"/>
                <w:sz w:val="24"/>
              </w:rPr>
              <w:t>配　点</w:t>
            </w:r>
          </w:p>
        </w:tc>
        <w:tc>
          <w:tcPr>
            <w:tcW w:w="6155" w:type="dxa"/>
            <w:vAlign w:val="center"/>
          </w:tcPr>
          <w:p>
            <w:pPr>
              <w:pStyle w:val="0"/>
              <w:jc w:val="center"/>
              <w:rPr>
                <w:rFonts w:hint="default"/>
                <w:sz w:val="24"/>
              </w:rPr>
            </w:pPr>
            <w:r>
              <w:rPr>
                <w:rFonts w:hint="eastAsia"/>
                <w:sz w:val="24"/>
              </w:rPr>
              <w:t>試　験　の　内　容</w:t>
            </w:r>
          </w:p>
        </w:tc>
      </w:tr>
      <w:tr>
        <w:trPr>
          <w:trHeight w:val="704" w:hRule="atLeast"/>
        </w:trPr>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jc w:val="center"/>
              <w:rPr>
                <w:rFonts w:hint="default"/>
                <w:sz w:val="24"/>
              </w:rPr>
            </w:pPr>
            <w:r>
              <w:rPr>
                <w:rFonts w:hint="eastAsia"/>
                <w:sz w:val="24"/>
              </w:rPr>
              <w:t>面接試験</w:t>
            </w:r>
          </w:p>
        </w:tc>
        <w:tc>
          <w:tcPr>
            <w:tcW w:w="15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ind w:firstLine="111" w:firstLineChars="50"/>
              <w:rPr>
                <w:rFonts w:hint="default"/>
                <w:sz w:val="24"/>
              </w:rPr>
            </w:pPr>
            <w:r>
              <w:rPr>
                <w:rFonts w:hint="eastAsia"/>
                <w:sz w:val="24"/>
              </w:rPr>
              <w:t>２００点</w:t>
            </w:r>
          </w:p>
        </w:tc>
        <w:tc>
          <w:tcPr>
            <w:tcW w:w="61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rPr>
                <w:rFonts w:hint="default"/>
                <w:sz w:val="24"/>
              </w:rPr>
            </w:pPr>
            <w:r>
              <w:rPr>
                <w:rFonts w:hint="eastAsia"/>
                <w:sz w:val="24"/>
              </w:rPr>
              <w:t>人柄などについての面接試験</w:t>
            </w:r>
          </w:p>
        </w:tc>
      </w:tr>
    </w:tbl>
    <w:p>
      <w:pPr>
        <w:pStyle w:val="0"/>
        <w:rPr>
          <w:rFonts w:hint="eastAsia" w:ascii="ＭＳ 明朝" w:hAnsi="ＭＳ 明朝" w:eastAsia="ＭＳ 明朝"/>
          <w:sz w:val="22"/>
        </w:rPr>
      </w:pPr>
      <w:r>
        <w:rPr>
          <w:rFonts w:hint="eastAsia"/>
          <w:sz w:val="22"/>
        </w:rPr>
        <w:t>　</w:t>
      </w:r>
      <w:r>
        <w:rPr>
          <w:rFonts w:hint="eastAsia" w:ascii="ＭＳ 明朝" w:hAnsi="ＭＳ 明朝" w:eastAsia="ＭＳ 明朝"/>
          <w:sz w:val="22"/>
        </w:rPr>
        <w:t>〇面接試験の得点の高い順に決定します。</w:t>
      </w:r>
    </w:p>
    <w:p>
      <w:pPr>
        <w:pStyle w:val="0"/>
        <w:ind w:left="0" w:leftChars="0" w:hanging="406" w:hangingChars="200"/>
        <w:rPr>
          <w:rFonts w:hint="eastAsia" w:ascii="ＭＳ 明朝" w:hAnsi="ＭＳ 明朝" w:eastAsia="ＭＳ 明朝"/>
          <w:sz w:val="22"/>
        </w:rPr>
      </w:pPr>
      <w:r>
        <w:rPr>
          <w:rFonts w:hint="eastAsia" w:ascii="ＭＳ 明朝" w:hAnsi="ＭＳ 明朝" w:eastAsia="ＭＳ 明朝"/>
          <w:sz w:val="22"/>
        </w:rPr>
        <w:t>　　なお、面接試験には一定の基準があり、この基準に満たない場合は不合格とし、合格者数が採用</w:t>
      </w:r>
      <w:r>
        <w:rPr>
          <w:rFonts w:hint="eastAsia" w:ascii="ＭＳ 明朝" w:hAnsi="ＭＳ 明朝" w:eastAsia="ＭＳ 明朝"/>
          <w:sz w:val="22"/>
        </w:rPr>
        <w:br w:type="textWrapping" w:clear="none"/>
      </w:r>
      <w:r>
        <w:rPr>
          <w:rFonts w:hint="eastAsia" w:ascii="ＭＳ 明朝" w:hAnsi="ＭＳ 明朝" w:eastAsia="ＭＳ 明朝"/>
          <w:sz w:val="22"/>
        </w:rPr>
        <w:t>予定人員を下回る場合があります。</w:t>
      </w:r>
    </w:p>
    <w:p>
      <w:pPr>
        <w:pStyle w:val="0"/>
        <w:ind w:left="0" w:leftChars="0" w:hanging="406" w:hangingChars="200"/>
        <w:rPr>
          <w:rFonts w:hint="eastAsia" w:ascii="ＭＳ 明朝" w:hAnsi="ＭＳ 明朝" w:eastAsia="ＭＳ 明朝"/>
          <w:sz w:val="22"/>
        </w:rPr>
      </w:pPr>
      <w:r>
        <w:rPr>
          <w:rFonts w:hint="eastAsia" w:ascii="ＭＳ 明朝" w:hAnsi="ＭＳ 明朝" w:eastAsia="ＭＳ 明朝"/>
          <w:sz w:val="22"/>
        </w:rPr>
        <w:t>　〇募集期間の締切前に採用者が予定数に達する場合があります。</w:t>
      </w:r>
    </w:p>
    <w:p>
      <w:pPr>
        <w:pStyle w:val="0"/>
        <w:rPr>
          <w:rFonts w:hint="default"/>
          <w:sz w:val="22"/>
        </w:rPr>
      </w:pPr>
    </w:p>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５　申込受付期間</w:t>
      </w:r>
    </w:p>
    <w:tbl>
      <w:tblPr>
        <w:tblStyle w:val="11"/>
        <w:tblW w:w="9214"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14"/>
      </w:tblGrid>
      <w:tr>
        <w:trPr>
          <w:trHeight w:val="1547" w:hRule="atLeast"/>
        </w:trPr>
        <w:tc>
          <w:tcPr>
            <w:tcW w:w="9214" w:type="dxa"/>
            <w:vAlign w:val="center"/>
          </w:tcPr>
          <w:p>
            <w:pPr>
              <w:pStyle w:val="0"/>
              <w:ind w:left="-89" w:firstLine="132" w:firstLineChars="50"/>
              <w:rPr>
                <w:rFonts w:hint="default"/>
                <w:b w:val="1"/>
                <w:sz w:val="28"/>
              </w:rPr>
            </w:pPr>
            <w:r>
              <w:rPr>
                <w:rFonts w:hint="eastAsia"/>
                <w:b w:val="1"/>
                <w:sz w:val="28"/>
              </w:rPr>
              <w:t>令和５年７月１３日（木）～</w:t>
            </w:r>
            <w:r>
              <w:rPr>
                <w:rFonts w:hint="eastAsia"/>
                <w:b w:val="1"/>
                <w:sz w:val="28"/>
              </w:rPr>
              <w:t xml:space="preserve"> </w:t>
            </w:r>
            <w:r>
              <w:rPr>
                <w:rFonts w:hint="eastAsia"/>
                <w:b w:val="1"/>
                <w:sz w:val="28"/>
              </w:rPr>
              <w:t>令和５年８月８日（火）</w:t>
            </w:r>
          </w:p>
          <w:p>
            <w:pPr>
              <w:pStyle w:val="0"/>
              <w:ind w:left="-89" w:firstLine="507" w:firstLineChars="250"/>
              <w:rPr>
                <w:rFonts w:hint="default"/>
                <w:b w:val="1"/>
                <w:sz w:val="22"/>
              </w:rPr>
            </w:pPr>
            <w:r>
              <w:rPr>
                <w:rFonts w:hint="eastAsia"/>
                <w:sz w:val="22"/>
              </w:rPr>
              <w:t>・土曜日、日曜日及び祝日を除きます。</w:t>
            </w:r>
            <w:r>
              <w:rPr>
                <w:rFonts w:hint="eastAsia"/>
                <w:sz w:val="22"/>
              </w:rPr>
              <w:t xml:space="preserve"> </w:t>
            </w:r>
          </w:p>
          <w:p>
            <w:pPr>
              <w:pStyle w:val="0"/>
              <w:ind w:firstLine="406" w:firstLineChars="200"/>
              <w:rPr>
                <w:rFonts w:hint="default"/>
                <w:sz w:val="22"/>
              </w:rPr>
            </w:pPr>
            <w:r>
              <w:rPr>
                <w:rFonts w:hint="eastAsia"/>
                <w:sz w:val="22"/>
              </w:rPr>
              <w:t>・受付時間は、午前８時３０分～午後５時１５分までです。</w:t>
            </w:r>
          </w:p>
          <w:p>
            <w:pPr>
              <w:pStyle w:val="0"/>
              <w:spacing w:line="320" w:lineRule="exact"/>
              <w:ind w:left="-89" w:firstLine="507" w:firstLineChars="250"/>
              <w:rPr>
                <w:rFonts w:hint="default"/>
                <w:sz w:val="24"/>
              </w:rPr>
            </w:pPr>
            <w:r>
              <w:rPr>
                <w:rFonts w:hint="eastAsia"/>
                <w:sz w:val="22"/>
              </w:rPr>
              <w:t>・郵送による申込みの場合は、８月８日必着とします。</w:t>
            </w:r>
          </w:p>
          <w:p>
            <w:pPr>
              <w:pStyle w:val="0"/>
              <w:spacing w:line="320" w:lineRule="exact"/>
              <w:ind w:firstLine="446" w:firstLineChars="200"/>
              <w:rPr>
                <w:rFonts w:hint="default"/>
                <w:sz w:val="24"/>
              </w:rPr>
            </w:pPr>
          </w:p>
        </w:tc>
      </w:tr>
    </w:tbl>
    <w:p>
      <w:pPr>
        <w:pStyle w:val="0"/>
        <w:rPr>
          <w:rFonts w:hint="default" w:asciiTheme="majorEastAsia" w:hAnsiTheme="majorEastAsia" w:eastAsiaTheme="majorEastAsia"/>
          <w:b w:val="1"/>
          <w:sz w:val="24"/>
        </w:rPr>
      </w:pPr>
    </w:p>
    <w:p>
      <w:pPr>
        <w:pStyle w:val="0"/>
        <w:rPr>
          <w:rFonts w:hint="default" w:asciiTheme="majorEastAsia" w:hAnsiTheme="majorEastAsia" w:eastAsiaTheme="majorEastAsia"/>
          <w:b w:val="1"/>
          <w:sz w:val="24"/>
        </w:rPr>
      </w:pPr>
    </w:p>
    <w:p>
      <w:pPr>
        <w:pStyle w:val="0"/>
        <w:rPr>
          <w:rFonts w:hint="default" w:asciiTheme="majorEastAsia" w:hAnsiTheme="majorEastAsia" w:eastAsiaTheme="majorEastAsia"/>
          <w:b w:val="1"/>
          <w:sz w:val="24"/>
        </w:rPr>
      </w:pPr>
    </w:p>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６　受験手続</w:t>
      </w:r>
    </w:p>
    <w:tbl>
      <w:tblPr>
        <w:tblStyle w:val="11"/>
        <w:tblW w:w="9214"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1"/>
        <w:gridCol w:w="7513"/>
      </w:tblGrid>
      <w:tr>
        <w:trPr>
          <w:trHeight w:val="317" w:hRule="atLeast"/>
        </w:trPr>
        <w:tc>
          <w:tcPr>
            <w:tcW w:w="1701" w:type="dxa"/>
            <w:vAlign w:val="center"/>
          </w:tcPr>
          <w:p>
            <w:pPr>
              <w:pStyle w:val="0"/>
              <w:jc w:val="center"/>
              <w:rPr>
                <w:rFonts w:hint="default"/>
                <w:sz w:val="24"/>
              </w:rPr>
            </w:pPr>
            <w:r>
              <w:rPr>
                <w:rFonts w:hint="eastAsia"/>
                <w:sz w:val="24"/>
              </w:rPr>
              <w:t>区　分</w:t>
            </w:r>
          </w:p>
        </w:tc>
        <w:tc>
          <w:tcPr>
            <w:tcW w:w="7513" w:type="dxa"/>
            <w:vAlign w:val="top"/>
          </w:tcPr>
          <w:p>
            <w:pPr>
              <w:pStyle w:val="0"/>
              <w:ind w:left="1879" w:leftChars="20" w:hanging="1840" w:hangingChars="825"/>
              <w:jc w:val="center"/>
              <w:rPr>
                <w:rFonts w:hint="default"/>
                <w:sz w:val="24"/>
              </w:rPr>
            </w:pPr>
            <w:r>
              <w:rPr>
                <w:rFonts w:hint="eastAsia"/>
                <w:sz w:val="24"/>
              </w:rPr>
              <w:t>内　　容</w:t>
            </w:r>
          </w:p>
        </w:tc>
      </w:tr>
      <w:tr>
        <w:trPr>
          <w:trHeight w:val="940" w:hRule="atLeast"/>
        </w:trPr>
        <w:tc>
          <w:tcPr>
            <w:tcW w:w="1701" w:type="dxa"/>
            <w:vAlign w:val="center"/>
          </w:tcPr>
          <w:p>
            <w:pPr>
              <w:pStyle w:val="0"/>
              <w:jc w:val="center"/>
              <w:rPr>
                <w:rFonts w:hint="default"/>
                <w:sz w:val="24"/>
              </w:rPr>
            </w:pPr>
            <w:r>
              <w:rPr>
                <w:rFonts w:hint="eastAsia"/>
                <w:sz w:val="24"/>
              </w:rPr>
              <w:t>提出書類</w:t>
            </w:r>
          </w:p>
        </w:tc>
        <w:tc>
          <w:tcPr>
            <w:tcW w:w="7513" w:type="dxa"/>
            <w:vAlign w:val="center"/>
          </w:tcPr>
          <w:p>
            <w:pPr>
              <w:pStyle w:val="0"/>
              <w:jc w:val="both"/>
              <w:rPr>
                <w:rFonts w:hint="default"/>
                <w:b w:val="1"/>
                <w:sz w:val="24"/>
              </w:rPr>
            </w:pPr>
            <w:r>
              <w:rPr>
                <w:rFonts w:hint="eastAsia"/>
                <w:b w:val="1"/>
                <w:sz w:val="24"/>
              </w:rPr>
              <w:t>受験申込書　　１部</w:t>
            </w:r>
          </w:p>
          <w:p>
            <w:pPr>
              <w:pStyle w:val="0"/>
              <w:spacing w:line="280" w:lineRule="exact"/>
              <w:ind w:left="370" w:leftChars="20" w:hanging="331" w:hangingChars="163"/>
              <w:jc w:val="both"/>
              <w:rPr>
                <w:rFonts w:hint="default"/>
                <w:sz w:val="22"/>
              </w:rPr>
            </w:pPr>
            <w:r>
              <w:rPr>
                <w:rFonts w:hint="eastAsia"/>
                <w:sz w:val="22"/>
              </w:rPr>
              <w:t>受験申込書に必要事項を記入のうえ、写真を貼付してください。</w:t>
            </w:r>
          </w:p>
          <w:p>
            <w:pPr>
              <w:pStyle w:val="0"/>
              <w:spacing w:line="280" w:lineRule="exact"/>
              <w:ind w:left="370" w:leftChars="20" w:hanging="331" w:hangingChars="163"/>
              <w:jc w:val="both"/>
              <w:rPr>
                <w:rFonts w:hint="default"/>
                <w:sz w:val="22"/>
              </w:rPr>
            </w:pPr>
          </w:p>
        </w:tc>
      </w:tr>
      <w:tr>
        <w:trPr>
          <w:trHeight w:val="1586" w:hRule="atLeast"/>
        </w:trPr>
        <w:tc>
          <w:tcPr>
            <w:tcW w:w="1701" w:type="dxa"/>
            <w:vAlign w:val="center"/>
          </w:tcPr>
          <w:p>
            <w:pPr>
              <w:pStyle w:val="0"/>
              <w:jc w:val="center"/>
              <w:rPr>
                <w:rFonts w:hint="default"/>
                <w:sz w:val="24"/>
              </w:rPr>
            </w:pPr>
            <w:r>
              <w:rPr>
                <w:rFonts w:hint="eastAsia"/>
                <w:sz w:val="24"/>
              </w:rPr>
              <w:t>申込先</w:t>
            </w:r>
          </w:p>
        </w:tc>
        <w:tc>
          <w:tcPr>
            <w:tcW w:w="7513" w:type="dxa"/>
            <w:vAlign w:val="center"/>
          </w:tcPr>
          <w:p>
            <w:pPr>
              <w:pStyle w:val="0"/>
              <w:jc w:val="both"/>
              <w:rPr>
                <w:rFonts w:hint="default"/>
                <w:sz w:val="24"/>
              </w:rPr>
            </w:pPr>
            <w:r>
              <w:rPr>
                <w:rFonts w:hint="eastAsia"/>
                <w:b w:val="1"/>
                <w:sz w:val="24"/>
              </w:rPr>
              <w:t>米子市こども総本部こども施設課</w:t>
            </w:r>
            <w:r>
              <w:rPr>
                <w:rFonts w:hint="eastAsia"/>
              </w:rPr>
              <w:t>（ふれあいの里１階）</w:t>
            </w:r>
          </w:p>
          <w:p>
            <w:pPr>
              <w:pStyle w:val="0"/>
              <w:spacing w:line="240" w:lineRule="exact"/>
              <w:ind w:firstLine="203" w:firstLineChars="100"/>
              <w:jc w:val="both"/>
              <w:rPr>
                <w:rFonts w:hint="default"/>
                <w:sz w:val="18"/>
              </w:rPr>
            </w:pPr>
            <w:r>
              <w:rPr>
                <w:rFonts w:hint="eastAsia"/>
                <w:sz w:val="22"/>
              </w:rPr>
              <w:t>〒６８３</w:t>
            </w:r>
            <w:r>
              <w:rPr>
                <w:rFonts w:hint="eastAsia"/>
                <w:sz w:val="22"/>
              </w:rPr>
              <w:t>-</w:t>
            </w:r>
            <w:r>
              <w:rPr>
                <w:rFonts w:hint="eastAsia"/>
                <w:sz w:val="22"/>
              </w:rPr>
              <w:t>０８１１　米子市錦町一丁目１３９番地３　　</w:t>
            </w:r>
          </w:p>
          <w:p>
            <w:pPr>
              <w:pStyle w:val="0"/>
              <w:spacing w:line="240" w:lineRule="exact"/>
              <w:ind w:firstLine="203" w:firstLineChars="100"/>
              <w:jc w:val="both"/>
              <w:rPr>
                <w:rFonts w:hint="default"/>
                <w:sz w:val="18"/>
              </w:rPr>
            </w:pPr>
          </w:p>
          <w:p>
            <w:pPr>
              <w:pStyle w:val="0"/>
              <w:spacing w:line="240" w:lineRule="exact"/>
              <w:ind w:firstLine="203" w:firstLineChars="100"/>
              <w:jc w:val="both"/>
              <w:rPr>
                <w:rFonts w:hint="default"/>
                <w:sz w:val="18"/>
              </w:rPr>
            </w:pPr>
            <w:r>
              <w:rPr>
                <w:rFonts w:hint="eastAsia"/>
                <w:sz w:val="22"/>
              </w:rPr>
              <w:t>電話</w:t>
            </w:r>
            <w:r>
              <w:rPr>
                <w:rFonts w:hint="eastAsia"/>
                <w:sz w:val="22"/>
              </w:rPr>
              <w:t xml:space="preserve"> (</w:t>
            </w:r>
            <w:r>
              <w:rPr>
                <w:rFonts w:hint="eastAsia"/>
                <w:sz w:val="22"/>
              </w:rPr>
              <w:t>０８５９</w:t>
            </w:r>
            <w:r>
              <w:rPr>
                <w:rFonts w:hint="eastAsia"/>
                <w:sz w:val="22"/>
              </w:rPr>
              <w:t>)</w:t>
            </w:r>
            <w:r>
              <w:rPr>
                <w:rFonts w:hint="eastAsia"/>
                <w:sz w:val="22"/>
              </w:rPr>
              <w:t>２３－５４４１</w:t>
            </w:r>
          </w:p>
          <w:p>
            <w:pPr>
              <w:pStyle w:val="0"/>
              <w:spacing w:line="240" w:lineRule="exact"/>
              <w:ind w:firstLine="163" w:firstLineChars="100"/>
              <w:jc w:val="both"/>
              <w:rPr>
                <w:rFonts w:hint="default"/>
                <w:sz w:val="18"/>
              </w:rPr>
            </w:pPr>
          </w:p>
          <w:p>
            <w:pPr>
              <w:pStyle w:val="0"/>
              <w:spacing w:line="280" w:lineRule="exact"/>
              <w:jc w:val="both"/>
              <w:rPr>
                <w:rFonts w:hint="default"/>
                <w:sz w:val="22"/>
              </w:rPr>
            </w:pPr>
            <w:r>
              <w:rPr>
                <w:rFonts w:hint="eastAsia"/>
                <w:sz w:val="22"/>
              </w:rPr>
              <w:t>［郵送で申し込む場合</w:t>
            </w:r>
            <w:r>
              <w:rPr>
                <w:rFonts w:hint="eastAsia" w:asciiTheme="minorEastAsia" w:hAnsiTheme="minorEastAsia"/>
                <w:sz w:val="22"/>
              </w:rPr>
              <w:t>]</w:t>
            </w:r>
          </w:p>
          <w:p>
            <w:pPr>
              <w:pStyle w:val="0"/>
              <w:spacing w:line="280" w:lineRule="exact"/>
              <w:jc w:val="both"/>
              <w:rPr>
                <w:rFonts w:hint="default"/>
                <w:sz w:val="22"/>
              </w:rPr>
            </w:pPr>
            <w:r>
              <w:rPr>
                <w:rFonts w:hint="eastAsia"/>
                <w:sz w:val="22"/>
              </w:rPr>
              <w:t xml:space="preserve">  </w:t>
            </w:r>
            <w:r>
              <w:rPr>
                <w:rFonts w:hint="eastAsia"/>
                <w:sz w:val="22"/>
              </w:rPr>
              <w:t>封筒の表に赤字で「採用試験　受験申込」と書いてください。</w:t>
            </w:r>
          </w:p>
        </w:tc>
      </w:tr>
    </w:tbl>
    <w:p>
      <w:pPr>
        <w:pStyle w:val="0"/>
        <w:spacing w:line="320" w:lineRule="exac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受理した提出書類は、返却しません。</w:t>
      </w:r>
    </w:p>
    <w:p>
      <w:pPr>
        <w:pStyle w:val="0"/>
        <w:spacing w:line="320" w:lineRule="exac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詳しいことは、米子市こども総本部こども施設課にお尋ねください。</w:t>
      </w:r>
    </w:p>
    <w:p>
      <w:pPr>
        <w:pStyle w:val="0"/>
        <w:spacing w:line="320" w:lineRule="exact"/>
        <w:rPr>
          <w:rFonts w:hint="default" w:asciiTheme="minorEastAsia" w:hAnsiTheme="minorEastAsia"/>
          <w:sz w:val="22"/>
        </w:rPr>
      </w:pPr>
    </w:p>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７　試験結果の発表</w:t>
      </w:r>
    </w:p>
    <w:tbl>
      <w:tblPr>
        <w:tblStyle w:val="11"/>
        <w:tblW w:w="9214"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57"/>
        <w:gridCol w:w="2175"/>
        <w:gridCol w:w="4982"/>
      </w:tblGrid>
      <w:tr>
        <w:trPr>
          <w:trHeight w:val="404" w:hRule="atLeast"/>
        </w:trPr>
        <w:tc>
          <w:tcPr>
            <w:tcW w:w="2057" w:type="dxa"/>
            <w:vAlign w:val="center"/>
          </w:tcPr>
          <w:p>
            <w:pPr>
              <w:pStyle w:val="0"/>
              <w:spacing w:line="400" w:lineRule="exact"/>
              <w:jc w:val="center"/>
              <w:rPr>
                <w:rFonts w:hint="default"/>
                <w:sz w:val="24"/>
              </w:rPr>
            </w:pPr>
            <w:r>
              <w:rPr>
                <w:rFonts w:hint="eastAsia"/>
                <w:sz w:val="24"/>
              </w:rPr>
              <w:t>区　分</w:t>
            </w:r>
          </w:p>
        </w:tc>
        <w:tc>
          <w:tcPr>
            <w:tcW w:w="2175" w:type="dxa"/>
            <w:vAlign w:val="center"/>
          </w:tcPr>
          <w:p>
            <w:pPr>
              <w:pStyle w:val="0"/>
              <w:spacing w:line="400" w:lineRule="exact"/>
              <w:jc w:val="center"/>
              <w:rPr>
                <w:rFonts w:hint="default"/>
                <w:sz w:val="24"/>
              </w:rPr>
            </w:pPr>
            <w:r>
              <w:rPr>
                <w:rFonts w:hint="eastAsia"/>
                <w:sz w:val="24"/>
              </w:rPr>
              <w:t>発表時期</w:t>
            </w:r>
          </w:p>
        </w:tc>
        <w:tc>
          <w:tcPr>
            <w:tcW w:w="4982" w:type="dxa"/>
            <w:vAlign w:val="center"/>
          </w:tcPr>
          <w:p>
            <w:pPr>
              <w:pStyle w:val="0"/>
              <w:spacing w:line="400" w:lineRule="exact"/>
              <w:jc w:val="center"/>
              <w:rPr>
                <w:rFonts w:hint="default"/>
                <w:sz w:val="24"/>
              </w:rPr>
            </w:pPr>
            <w:r>
              <w:rPr>
                <w:rFonts w:hint="eastAsia"/>
                <w:sz w:val="24"/>
              </w:rPr>
              <w:t>発表の方法</w:t>
            </w:r>
          </w:p>
        </w:tc>
      </w:tr>
      <w:tr>
        <w:trPr>
          <w:trHeight w:val="679" w:hRule="atLeast"/>
        </w:trPr>
        <w:tc>
          <w:tcPr>
            <w:tcW w:w="2057" w:type="dxa"/>
            <w:vAlign w:val="center"/>
          </w:tcPr>
          <w:p>
            <w:pPr>
              <w:pStyle w:val="0"/>
              <w:jc w:val="center"/>
              <w:rPr>
                <w:rFonts w:hint="default"/>
                <w:sz w:val="24"/>
              </w:rPr>
            </w:pPr>
            <w:r>
              <w:rPr>
                <w:rFonts w:hint="eastAsia"/>
                <w:sz w:val="24"/>
              </w:rPr>
              <w:t>採用候補者</w:t>
            </w:r>
          </w:p>
        </w:tc>
        <w:tc>
          <w:tcPr>
            <w:tcW w:w="2175" w:type="dxa"/>
            <w:vAlign w:val="center"/>
          </w:tcPr>
          <w:p>
            <w:pPr>
              <w:pStyle w:val="0"/>
              <w:jc w:val="center"/>
              <w:rPr>
                <w:rFonts w:hint="default"/>
                <w:sz w:val="24"/>
              </w:rPr>
            </w:pPr>
            <w:r>
              <w:rPr>
                <w:rFonts w:hint="eastAsia"/>
                <w:sz w:val="24"/>
              </w:rPr>
              <w:t>随時</w:t>
            </w:r>
          </w:p>
        </w:tc>
        <w:tc>
          <w:tcPr>
            <w:tcW w:w="4982" w:type="dxa"/>
            <w:vAlign w:val="center"/>
          </w:tcPr>
          <w:p>
            <w:pPr>
              <w:pStyle w:val="0"/>
              <w:rPr>
                <w:rFonts w:hint="default"/>
                <w:sz w:val="24"/>
              </w:rPr>
            </w:pPr>
            <w:r>
              <w:rPr>
                <w:rFonts w:hint="eastAsia"/>
                <w:sz w:val="24"/>
              </w:rPr>
              <w:t>受験者全員に対し、郵送により通知します。</w:t>
            </w:r>
          </w:p>
        </w:tc>
      </w:tr>
    </w:tbl>
    <w:p>
      <w:pPr>
        <w:pStyle w:val="0"/>
        <w:spacing w:line="320" w:lineRule="exact"/>
        <w:ind w:left="859" w:hanging="859" w:hangingChars="423"/>
        <w:rPr>
          <w:rFonts w:hint="default"/>
          <w:sz w:val="22"/>
        </w:rPr>
      </w:pPr>
      <w:r>
        <w:rPr>
          <w:rFonts w:hint="eastAsia"/>
          <w:sz w:val="22"/>
        </w:rPr>
        <w:t>　　</w:t>
      </w:r>
    </w:p>
    <w:p>
      <w:pPr>
        <w:pStyle w:val="0"/>
        <w:ind w:left="947" w:hanging="947" w:hangingChars="423"/>
        <w:rPr>
          <w:rFonts w:hint="default" w:asciiTheme="majorEastAsia" w:hAnsiTheme="majorEastAsia" w:eastAsiaTheme="majorEastAsia"/>
          <w:b w:val="1"/>
          <w:sz w:val="24"/>
        </w:rPr>
      </w:pPr>
      <w:r>
        <w:rPr>
          <w:rFonts w:hint="eastAsia" w:asciiTheme="majorEastAsia" w:hAnsiTheme="majorEastAsia" w:eastAsiaTheme="majorEastAsia"/>
          <w:b w:val="1"/>
          <w:sz w:val="24"/>
        </w:rPr>
        <w:t>８　採用候補者名簿への登録及び任期</w:t>
      </w:r>
    </w:p>
    <w:tbl>
      <w:tblPr>
        <w:tblStyle w:val="11"/>
        <w:tblW w:w="945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450"/>
      </w:tblGrid>
      <w:tr>
        <w:trPr>
          <w:trHeight w:val="1427" w:hRule="atLeast"/>
        </w:trPr>
        <w:tc>
          <w:tcPr>
            <w:tcW w:w="9450" w:type="dxa"/>
            <w:vAlign w:val="top"/>
          </w:tcPr>
          <w:p>
            <w:pPr>
              <w:pStyle w:val="0"/>
              <w:ind w:left="947" w:hanging="947" w:hangingChars="423"/>
              <w:rPr>
                <w:rFonts w:hint="default" w:asciiTheme="majorEastAsia" w:hAnsiTheme="majorEastAsia" w:eastAsiaTheme="majorEastAsia"/>
                <w:sz w:val="24"/>
              </w:rPr>
            </w:pPr>
            <w:r>
              <w:rPr>
                <w:rFonts w:hint="eastAsia" w:asciiTheme="majorEastAsia" w:hAnsiTheme="majorEastAsia" w:eastAsiaTheme="majorEastAsia"/>
                <w:b w:val="1"/>
                <w:sz w:val="24"/>
              </w:rPr>
              <w:t>　</w:t>
            </w:r>
            <w:r>
              <w:rPr>
                <w:rFonts w:hint="eastAsia" w:asciiTheme="majorEastAsia" w:hAnsiTheme="majorEastAsia" w:eastAsiaTheme="majorEastAsia"/>
                <w:sz w:val="24"/>
              </w:rPr>
              <w:t>採用候補者は、試験結果の順位により採用候補者名簿に登録します。</w:t>
            </w:r>
          </w:p>
          <w:p>
            <w:pPr>
              <w:pStyle w:val="0"/>
              <w:ind w:left="943" w:hanging="943" w:hangingChars="423"/>
              <w:rPr>
                <w:rFonts w:hint="default" w:asciiTheme="majorEastAsia" w:hAnsiTheme="majorEastAsia" w:eastAsiaTheme="majorEastAsia"/>
                <w:sz w:val="24"/>
              </w:rPr>
            </w:pPr>
            <w:r>
              <w:rPr>
                <w:rFonts w:hint="eastAsia" w:asciiTheme="majorEastAsia" w:hAnsiTheme="majorEastAsia" w:eastAsiaTheme="majorEastAsia"/>
                <w:sz w:val="24"/>
              </w:rPr>
              <w:t>　採用候補者から、業務の状況等に応じて採用します。</w:t>
            </w:r>
          </w:p>
          <w:p>
            <w:pPr>
              <w:pStyle w:val="0"/>
              <w:ind w:left="943" w:hanging="943" w:hangingChars="423"/>
              <w:rPr>
                <w:rFonts w:hint="default" w:asciiTheme="majorEastAsia" w:hAnsiTheme="majorEastAsia" w:eastAsiaTheme="majorEastAsia"/>
                <w:sz w:val="24"/>
              </w:rPr>
            </w:pPr>
          </w:p>
          <w:p>
            <w:pPr>
              <w:pStyle w:val="0"/>
              <w:ind w:left="913" w:leftChars="100" w:hanging="720" w:hangingChars="323"/>
              <w:rPr>
                <w:rFonts w:hint="default" w:asciiTheme="majorEastAsia" w:hAnsiTheme="majorEastAsia" w:eastAsiaTheme="majorEastAsia"/>
                <w:b w:val="1"/>
                <w:sz w:val="24"/>
              </w:rPr>
            </w:pPr>
            <w:r>
              <w:rPr>
                <w:rFonts w:hint="eastAsia" w:asciiTheme="majorEastAsia" w:hAnsiTheme="majorEastAsia" w:eastAsiaTheme="majorEastAsia"/>
                <w:sz w:val="24"/>
              </w:rPr>
              <w:t>任期は、令和６年３月３１日までです。</w:t>
            </w:r>
          </w:p>
        </w:tc>
      </w:tr>
    </w:tbl>
    <w:p>
      <w:pPr>
        <w:pStyle w:val="0"/>
        <w:ind w:left="943" w:hanging="943" w:hangingChars="423"/>
        <w:rPr>
          <w:rFonts w:hint="default" w:asciiTheme="minorEastAsia" w:hAnsiTheme="minorEastAsia"/>
        </w:rPr>
      </w:pPr>
      <w:r>
        <w:rPr>
          <w:rFonts w:hint="eastAsia" w:asciiTheme="minorEastAsia" w:hAnsiTheme="minorEastAsia"/>
          <w:sz w:val="24"/>
        </w:rPr>
        <w:t>　</w:t>
      </w:r>
      <w:r>
        <w:rPr>
          <w:rFonts w:hint="eastAsia" w:asciiTheme="minorEastAsia" w:hAnsiTheme="minorEastAsia"/>
        </w:rPr>
        <w:t>○採用にあたっては、電話等により採用の意向を確認したうえで手続きを行います。</w:t>
      </w:r>
    </w:p>
    <w:p>
      <w:pPr>
        <w:pStyle w:val="0"/>
        <w:ind w:left="816" w:hanging="816" w:hangingChars="423"/>
        <w:rPr>
          <w:rFonts w:hint="default" w:asciiTheme="minorEastAsia" w:hAnsiTheme="minorEastAsia"/>
        </w:rPr>
      </w:pPr>
      <w:r>
        <w:rPr>
          <w:rFonts w:hint="eastAsia" w:asciiTheme="minorEastAsia" w:hAnsiTheme="minorEastAsia"/>
        </w:rPr>
        <w:t>　○事業実施に係る予算編成や予算の議決状況、欠員等の状況によっては、候補者名簿に登録されても採</w:t>
      </w:r>
    </w:p>
    <w:p>
      <w:pPr>
        <w:pStyle w:val="0"/>
        <w:ind w:left="816" w:leftChars="200" w:hanging="430" w:hangingChars="223"/>
        <w:rPr>
          <w:rFonts w:hint="default" w:asciiTheme="minorEastAsia" w:hAnsiTheme="minorEastAsia"/>
        </w:rPr>
      </w:pPr>
      <w:r>
        <w:rPr>
          <w:rFonts w:hint="eastAsia" w:asciiTheme="minorEastAsia" w:hAnsiTheme="minorEastAsia"/>
        </w:rPr>
        <w:t>用にならない場合があります。</w:t>
      </w:r>
    </w:p>
    <w:p>
      <w:pPr>
        <w:pStyle w:val="0"/>
        <w:rPr>
          <w:rFonts w:hint="default" w:asciiTheme="minorEastAsia" w:hAnsiTheme="minorEastAsia"/>
        </w:rPr>
      </w:pPr>
      <w:r>
        <w:rPr>
          <w:rFonts w:hint="eastAsia" w:asciiTheme="minorEastAsia" w:hAnsiTheme="minorEastAsia"/>
        </w:rPr>
        <w:t>　○採用候補者の採用辞退又は取消等があった場合、新たな業務が発生した場合には、採用候補者名簿から</w:t>
      </w:r>
    </w:p>
    <w:p>
      <w:pPr>
        <w:pStyle w:val="0"/>
        <w:ind w:firstLine="386" w:firstLineChars="200"/>
        <w:rPr>
          <w:rFonts w:hint="default" w:asciiTheme="minorEastAsia" w:hAnsiTheme="minorEastAsia"/>
        </w:rPr>
      </w:pPr>
      <w:r>
        <w:rPr>
          <w:rFonts w:hint="eastAsia" w:asciiTheme="minorEastAsia" w:hAnsiTheme="minorEastAsia"/>
        </w:rPr>
        <w:t>順次採用します。</w:t>
      </w:r>
    </w:p>
    <w:p>
      <w:pPr>
        <w:pStyle w:val="0"/>
        <w:ind w:firstLine="386" w:firstLineChars="200"/>
        <w:rPr>
          <w:rFonts w:hint="default" w:asciiTheme="minorEastAsia" w:hAnsiTheme="minorEastAsia"/>
        </w:rPr>
      </w:pPr>
      <w:r>
        <w:rPr>
          <w:rFonts w:hint="eastAsia" w:asciiTheme="minorEastAsia" w:hAnsiTheme="minorEastAsia"/>
        </w:rPr>
        <w:t>その場合の任期は、採用日から１２カ月以内となります。</w:t>
      </w:r>
    </w:p>
    <w:p>
      <w:pPr>
        <w:pStyle w:val="0"/>
        <w:ind w:left="816" w:hanging="816" w:hangingChars="423"/>
        <w:rPr>
          <w:rFonts w:hint="default" w:asciiTheme="minorEastAsia" w:hAnsiTheme="minorEastAsia"/>
        </w:rPr>
      </w:pPr>
      <w:r>
        <w:rPr>
          <w:rFonts w:hint="eastAsia" w:asciiTheme="minorEastAsia" w:hAnsiTheme="minorEastAsia"/>
        </w:rPr>
        <w:t>　○任期満了後、再度の任用を行う場合があります。再度の任用を行う場合は、採用日から起算して勤続</w:t>
      </w:r>
    </w:p>
    <w:p>
      <w:pPr>
        <w:pStyle w:val="0"/>
        <w:ind w:left="816" w:hanging="816" w:hangingChars="423"/>
        <w:rPr>
          <w:rFonts w:hint="default" w:asciiTheme="minorEastAsia" w:hAnsiTheme="minorEastAsia"/>
        </w:rPr>
      </w:pPr>
      <w:r>
        <w:rPr>
          <w:rFonts w:hint="eastAsia" w:asciiTheme="minorEastAsia" w:hAnsiTheme="minorEastAsia"/>
        </w:rPr>
        <w:t>　　５年を超えない範囲内で、年度ごとに勤務実績、健康状態等を考慮の上、決定します。</w:t>
      </w:r>
    </w:p>
    <w:p>
      <w:pPr>
        <w:pStyle w:val="0"/>
        <w:ind w:left="816" w:hanging="816" w:hangingChars="423"/>
        <w:rPr>
          <w:rFonts w:hint="default" w:asciiTheme="minorEastAsia" w:hAnsiTheme="minorEastAsia"/>
        </w:rPr>
      </w:pPr>
      <w:r>
        <w:rPr>
          <w:rFonts w:hint="eastAsia" w:asciiTheme="minorEastAsia" w:hAnsiTheme="minorEastAsia"/>
        </w:rPr>
        <w:t>　　</w:t>
      </w:r>
      <w:r>
        <w:rPr>
          <w:rFonts w:hint="eastAsia" w:asciiTheme="minorEastAsia" w:hAnsiTheme="minorEastAsia"/>
        </w:rPr>
        <w:t>(</w:t>
      </w:r>
      <w:r>
        <w:rPr>
          <w:rFonts w:hint="eastAsia" w:asciiTheme="minorEastAsia" w:hAnsiTheme="minorEastAsia"/>
        </w:rPr>
        <w:t>職の改廃等がある場合を除く。</w:t>
      </w:r>
      <w:r>
        <w:rPr>
          <w:rFonts w:hint="eastAsia" w:asciiTheme="minorEastAsia" w:hAnsiTheme="minorEastAsia"/>
        </w:rPr>
        <w:t>)</w:t>
      </w:r>
    </w:p>
    <w:p>
      <w:pPr>
        <w:pStyle w:val="0"/>
        <w:ind w:left="816" w:hanging="816" w:hangingChars="423"/>
        <w:rPr>
          <w:rFonts w:hint="default" w:asciiTheme="minorEastAsia" w:hAnsiTheme="minorEastAsia"/>
        </w:rPr>
      </w:pPr>
    </w:p>
    <w:p>
      <w:pPr>
        <w:pStyle w:val="0"/>
        <w:ind w:left="943" w:hanging="943" w:hangingChars="423"/>
        <w:rPr>
          <w:rFonts w:hint="default" w:asciiTheme="minorEastAsia" w:hAnsiTheme="minorEastAsia"/>
          <w:sz w:val="24"/>
        </w:rPr>
      </w:pPr>
    </w:p>
    <w:p>
      <w:pPr>
        <w:pStyle w:val="0"/>
        <w:ind w:left="943" w:hanging="943" w:hangingChars="423"/>
        <w:rPr>
          <w:rFonts w:hint="default" w:asciiTheme="minorEastAsia" w:hAnsiTheme="minorEastAsia"/>
          <w:sz w:val="24"/>
        </w:rPr>
      </w:pPr>
    </w:p>
    <w:p>
      <w:pPr>
        <w:pStyle w:val="0"/>
        <w:ind w:left="943" w:hanging="943" w:hangingChars="423"/>
        <w:rPr>
          <w:rFonts w:hint="default" w:asciiTheme="minorEastAsia" w:hAnsiTheme="minorEastAsia"/>
          <w:sz w:val="24"/>
        </w:rPr>
      </w:pPr>
    </w:p>
    <w:p>
      <w:pPr>
        <w:pStyle w:val="0"/>
        <w:ind w:left="943" w:hanging="943" w:hangingChars="423"/>
        <w:rPr>
          <w:rFonts w:hint="default" w:asciiTheme="minorEastAsia" w:hAnsiTheme="minorEastAsia"/>
          <w:sz w:val="24"/>
        </w:rPr>
      </w:pPr>
    </w:p>
    <w:p>
      <w:pPr>
        <w:pStyle w:val="0"/>
        <w:ind w:left="943" w:hanging="943" w:hangingChars="423"/>
        <w:rPr>
          <w:rFonts w:hint="default" w:asciiTheme="minorEastAsia" w:hAnsiTheme="minorEastAsia"/>
          <w:sz w:val="24"/>
        </w:rPr>
      </w:pPr>
    </w:p>
    <w:p>
      <w:pPr>
        <w:pStyle w:val="0"/>
        <w:ind w:left="947" w:hanging="947" w:hangingChars="423"/>
        <w:rPr>
          <w:rFonts w:hint="default" w:asciiTheme="majorEastAsia" w:hAnsiTheme="majorEastAsia" w:eastAsiaTheme="majorEastAsia"/>
          <w:b w:val="1"/>
          <w:sz w:val="24"/>
        </w:rPr>
      </w:pPr>
      <w:r>
        <w:rPr>
          <w:rFonts w:hint="eastAsia" w:asciiTheme="majorEastAsia" w:hAnsiTheme="majorEastAsia" w:eastAsiaTheme="majorEastAsia"/>
          <w:b w:val="1"/>
          <w:sz w:val="24"/>
        </w:rPr>
        <w:t>９　勤務条件</w:t>
      </w:r>
    </w:p>
    <w:tbl>
      <w:tblPr>
        <w:tblStyle w:val="11"/>
        <w:tblW w:w="9240" w:type="dxa"/>
        <w:tblInd w:w="2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30"/>
        <w:gridCol w:w="7710"/>
      </w:tblGrid>
      <w:tr>
        <w:trPr>
          <w:trHeight w:val="396" w:hRule="atLeast"/>
        </w:trPr>
        <w:tc>
          <w:tcPr>
            <w:tcW w:w="1530" w:type="dxa"/>
            <w:vAlign w:val="center"/>
          </w:tcPr>
          <w:p>
            <w:pPr>
              <w:pStyle w:val="0"/>
              <w:jc w:val="center"/>
              <w:rPr>
                <w:rFonts w:hint="default" w:asciiTheme="minorEastAsia" w:hAnsiTheme="minorEastAsia"/>
                <w:sz w:val="24"/>
              </w:rPr>
            </w:pPr>
            <w:r>
              <w:rPr>
                <w:rFonts w:hint="eastAsia" w:asciiTheme="minorEastAsia" w:hAnsiTheme="minorEastAsia"/>
                <w:sz w:val="24"/>
              </w:rPr>
              <w:t>区　分</w:t>
            </w:r>
          </w:p>
        </w:tc>
        <w:tc>
          <w:tcPr>
            <w:tcW w:w="7710" w:type="dxa"/>
            <w:vAlign w:val="center"/>
          </w:tcPr>
          <w:p>
            <w:pPr>
              <w:pStyle w:val="0"/>
              <w:jc w:val="center"/>
              <w:rPr>
                <w:rFonts w:hint="default" w:asciiTheme="minorEastAsia" w:hAnsiTheme="minorEastAsia"/>
                <w:sz w:val="24"/>
              </w:rPr>
            </w:pPr>
            <w:r>
              <w:rPr>
                <w:rFonts w:hint="eastAsia" w:asciiTheme="minorEastAsia" w:hAnsiTheme="minorEastAsia"/>
                <w:sz w:val="24"/>
              </w:rPr>
              <w:t>内　　　容</w:t>
            </w:r>
          </w:p>
        </w:tc>
      </w:tr>
      <w:tr>
        <w:trPr>
          <w:trHeight w:val="1058" w:hRule="atLeast"/>
        </w:trPr>
        <w:tc>
          <w:tcPr>
            <w:tcW w:w="1530" w:type="dxa"/>
            <w:vAlign w:val="center"/>
          </w:tcPr>
          <w:p>
            <w:pPr>
              <w:pStyle w:val="0"/>
              <w:jc w:val="center"/>
              <w:rPr>
                <w:rFonts w:hint="default" w:asciiTheme="minorEastAsia" w:hAnsiTheme="minorEastAsia"/>
                <w:sz w:val="24"/>
              </w:rPr>
            </w:pPr>
            <w:r>
              <w:rPr>
                <w:rFonts w:hint="eastAsia" w:asciiTheme="minorEastAsia" w:hAnsiTheme="minorEastAsia"/>
                <w:sz w:val="24"/>
              </w:rPr>
              <w:t>報　　酬</w:t>
            </w:r>
          </w:p>
        </w:tc>
        <w:tc>
          <w:tcPr>
            <w:tcW w:w="7710" w:type="dxa"/>
            <w:vAlign w:val="top"/>
          </w:tcPr>
          <w:p>
            <w:pPr>
              <w:pStyle w:val="0"/>
              <w:spacing w:before="240" w:beforeLines="0" w:beforeAutospacing="0" w:line="240" w:lineRule="exact"/>
              <w:rPr>
                <w:rFonts w:hint="default" w:asciiTheme="minorEastAsia" w:hAnsiTheme="minorEastAsia"/>
                <w:sz w:val="24"/>
              </w:rPr>
            </w:pPr>
            <w:r>
              <w:rPr>
                <w:rFonts w:hint="eastAsia" w:asciiTheme="minorEastAsia" w:hAnsiTheme="minorEastAsia"/>
                <w:sz w:val="24"/>
              </w:rPr>
              <w:t>報酬は、時間給９２２円です。</w:t>
            </w:r>
          </w:p>
          <w:p>
            <w:pPr>
              <w:pStyle w:val="0"/>
              <w:spacing w:before="240" w:beforeLines="0" w:beforeAutospacing="0" w:line="240" w:lineRule="exact"/>
              <w:rPr>
                <w:rFonts w:hint="default" w:asciiTheme="minorEastAsia" w:hAnsiTheme="minorEastAsia"/>
                <w:sz w:val="24"/>
              </w:rPr>
            </w:pPr>
          </w:p>
          <w:p>
            <w:pPr>
              <w:pStyle w:val="0"/>
              <w:jc w:val="both"/>
              <w:rPr>
                <w:rFonts w:hint="default" w:asciiTheme="minorEastAsia" w:hAnsiTheme="minorEastAsia"/>
                <w:sz w:val="24"/>
              </w:rPr>
            </w:pPr>
            <w:r>
              <w:rPr>
                <w:rFonts w:hint="eastAsia" w:asciiTheme="minorEastAsia" w:hAnsiTheme="minorEastAsia"/>
                <w:sz w:val="24"/>
              </w:rPr>
              <w:t>このほかに通勤手当相当の額が、条件により支給される場合があります。</w:t>
            </w:r>
          </w:p>
        </w:tc>
      </w:tr>
      <w:tr>
        <w:trPr>
          <w:trHeight w:val="5698" w:hRule="atLeast"/>
        </w:trPr>
        <w:tc>
          <w:tcPr>
            <w:tcW w:w="1530" w:type="dxa"/>
            <w:vAlign w:val="center"/>
          </w:tcPr>
          <w:p>
            <w:pPr>
              <w:pStyle w:val="0"/>
              <w:jc w:val="center"/>
              <w:rPr>
                <w:rFonts w:hint="default" w:asciiTheme="minorEastAsia" w:hAnsiTheme="minorEastAsia"/>
                <w:sz w:val="24"/>
              </w:rPr>
            </w:pPr>
            <w:r>
              <w:rPr>
                <w:rFonts w:hint="eastAsia" w:asciiTheme="minorEastAsia" w:hAnsiTheme="minorEastAsia"/>
                <w:sz w:val="24"/>
              </w:rPr>
              <w:t>勤務形態</w:t>
            </w:r>
          </w:p>
        </w:tc>
        <w:tc>
          <w:tcPr>
            <w:tcW w:w="7710" w:type="dxa"/>
            <w:vAlign w:val="top"/>
          </w:tcPr>
          <w:p>
            <w:pPr>
              <w:pStyle w:val="0"/>
              <w:jc w:val="both"/>
              <w:rPr>
                <w:rFonts w:hint="default" w:asciiTheme="minorEastAsia" w:hAnsiTheme="minorEastAsia"/>
                <w:sz w:val="24"/>
              </w:rPr>
            </w:pPr>
            <w:r>
              <w:rPr>
                <w:rFonts w:hint="eastAsia" w:asciiTheme="minorEastAsia" w:hAnsiTheme="minorEastAsia"/>
                <w:sz w:val="24"/>
              </w:rPr>
              <w:t>勤務時間は、１週間当たり２０時間未満です。</w:t>
            </w:r>
          </w:p>
          <w:p>
            <w:pPr>
              <w:pStyle w:val="0"/>
              <w:jc w:val="both"/>
              <w:rPr>
                <w:rFonts w:hint="default" w:asciiTheme="minorEastAsia" w:hAnsiTheme="minorEastAsia"/>
                <w:sz w:val="24"/>
              </w:rPr>
            </w:pPr>
          </w:p>
          <w:p>
            <w:pPr>
              <w:pStyle w:val="0"/>
              <w:jc w:val="both"/>
              <w:rPr>
                <w:rFonts w:hint="default" w:asciiTheme="minorEastAsia" w:hAnsiTheme="minorEastAsia"/>
                <w:sz w:val="24"/>
              </w:rPr>
            </w:pPr>
            <w:r>
              <w:rPr>
                <w:rFonts w:hint="eastAsia" w:asciiTheme="minorEastAsia" w:hAnsiTheme="minorEastAsia"/>
                <w:sz w:val="24"/>
              </w:rPr>
              <w:t>【なかよし学級補助等】</w:t>
            </w:r>
          </w:p>
          <w:p>
            <w:pPr>
              <w:pStyle w:val="0"/>
              <w:ind w:firstLine="203" w:firstLineChars="100"/>
              <w:jc w:val="both"/>
              <w:rPr>
                <w:rFonts w:hint="default" w:asciiTheme="minorEastAsia" w:hAnsiTheme="minorEastAsia"/>
                <w:sz w:val="24"/>
              </w:rPr>
            </w:pPr>
            <w:r>
              <w:rPr>
                <w:rFonts w:hint="eastAsia" w:asciiTheme="minorEastAsia" w:hAnsiTheme="minorEastAsia"/>
                <w:sz w:val="22"/>
              </w:rPr>
              <w:t>下記のなかよし学級開級時間及び準備、事務等に要する時間をシフトで割り振られます。</w:t>
            </w:r>
          </w:p>
          <w:p>
            <w:pPr>
              <w:pStyle w:val="0"/>
              <w:ind w:firstLine="203" w:firstLineChars="100"/>
              <w:jc w:val="both"/>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 xml:space="preserve"> </w:t>
            </w:r>
            <w:r>
              <w:rPr>
                <w:rFonts w:hint="eastAsia" w:asciiTheme="minorEastAsia" w:hAnsiTheme="minorEastAsia"/>
                <w:sz w:val="22"/>
              </w:rPr>
              <w:t>授業日</w:t>
            </w:r>
            <w:r>
              <w:rPr>
                <w:rFonts w:hint="eastAsia" w:asciiTheme="minorEastAsia" w:hAnsiTheme="minorEastAsia"/>
                <w:sz w:val="22"/>
              </w:rPr>
              <w:t>(</w:t>
            </w:r>
            <w:r>
              <w:rPr>
                <w:rFonts w:hint="eastAsia" w:asciiTheme="minorEastAsia" w:hAnsiTheme="minorEastAsia"/>
                <w:sz w:val="22"/>
              </w:rPr>
              <w:t>通常</w:t>
            </w:r>
            <w:r>
              <w:rPr>
                <w:rFonts w:hint="eastAsia" w:asciiTheme="minorEastAsia" w:hAnsiTheme="minorEastAsia"/>
                <w:sz w:val="22"/>
              </w:rPr>
              <w:t>)</w:t>
            </w:r>
            <w:r>
              <w:rPr>
                <w:rFonts w:hint="eastAsia" w:asciiTheme="minorEastAsia" w:hAnsiTheme="minorEastAsia"/>
                <w:sz w:val="22"/>
              </w:rPr>
              <w:t>　　　　　　　　午後２時から午後６時３０分</w:t>
            </w:r>
          </w:p>
          <w:p>
            <w:pPr>
              <w:pStyle w:val="0"/>
              <w:ind w:firstLine="203" w:firstLineChars="100"/>
              <w:jc w:val="both"/>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 xml:space="preserve"> </w:t>
            </w:r>
            <w:r>
              <w:rPr>
                <w:rFonts w:hint="eastAsia" w:asciiTheme="minorEastAsia" w:hAnsiTheme="minorEastAsia"/>
                <w:sz w:val="22"/>
              </w:rPr>
              <w:t>振替休業日及び長期休業　　　午前８時３０分から午後６時３０分</w:t>
            </w:r>
          </w:p>
          <w:p>
            <w:pPr>
              <w:pStyle w:val="0"/>
              <w:ind w:firstLine="203" w:firstLineChars="100"/>
              <w:jc w:val="both"/>
              <w:rPr>
                <w:rFonts w:hint="default" w:asciiTheme="minorEastAsia" w:hAnsiTheme="minorEastAsia"/>
                <w:sz w:val="22"/>
              </w:rPr>
            </w:pPr>
            <w:r>
              <w:rPr>
                <w:rFonts w:hint="eastAsia" w:asciiTheme="minorEastAsia" w:hAnsiTheme="minorEastAsia"/>
                <w:sz w:val="22"/>
              </w:rPr>
              <w:t>◌学校行事日は、行事終了後から午後６時３０分。</w:t>
            </w:r>
          </w:p>
          <w:p>
            <w:pPr>
              <w:pStyle w:val="0"/>
              <w:ind w:firstLine="203" w:firstLineChars="100"/>
              <w:jc w:val="both"/>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rPr>
              <w:t>土曜日に勤務が割り振られる場合があります。</w:t>
            </w:r>
          </w:p>
          <w:p>
            <w:pPr>
              <w:pStyle w:val="0"/>
              <w:ind w:firstLine="203" w:firstLineChars="100"/>
              <w:jc w:val="both"/>
              <w:rPr>
                <w:rFonts w:hint="default" w:asciiTheme="minorEastAsia" w:hAnsiTheme="minorEastAsia"/>
                <w:sz w:val="22"/>
              </w:rPr>
            </w:pPr>
          </w:p>
          <w:p>
            <w:pPr>
              <w:pStyle w:val="0"/>
              <w:jc w:val="both"/>
              <w:rPr>
                <w:rFonts w:hint="default" w:asciiTheme="minorEastAsia" w:hAnsiTheme="minorEastAsia"/>
                <w:sz w:val="24"/>
              </w:rPr>
            </w:pPr>
            <w:r>
              <w:rPr>
                <w:rFonts w:hint="eastAsia" w:asciiTheme="minorEastAsia" w:hAnsiTheme="minorEastAsia"/>
                <w:sz w:val="24"/>
              </w:rPr>
              <w:t>【児童館業務補助等】</w:t>
            </w:r>
          </w:p>
          <w:p>
            <w:pPr>
              <w:pStyle w:val="0"/>
              <w:ind w:firstLine="203" w:firstLineChars="100"/>
              <w:jc w:val="both"/>
              <w:rPr>
                <w:rFonts w:hint="default" w:asciiTheme="minorEastAsia" w:hAnsiTheme="minorEastAsia"/>
                <w:sz w:val="24"/>
              </w:rPr>
            </w:pPr>
            <w:r>
              <w:rPr>
                <w:rFonts w:hint="eastAsia" w:asciiTheme="minorEastAsia" w:hAnsiTheme="minorEastAsia"/>
                <w:sz w:val="22"/>
              </w:rPr>
              <w:t>下記の児童館開級時間及び準備、事務等に要する時間をシフトで割り振られます。</w:t>
            </w:r>
          </w:p>
          <w:p>
            <w:pPr>
              <w:pStyle w:val="0"/>
              <w:spacing w:line="300" w:lineRule="exact"/>
              <w:ind w:left="2223" w:leftChars="100" w:hanging="2030" w:hangingChars="1000"/>
              <w:jc w:val="both"/>
              <w:rPr>
                <w:rFonts w:hint="default" w:asciiTheme="minorEastAsia" w:hAnsiTheme="minorEastAsia"/>
                <w:color w:val="auto"/>
                <w:sz w:val="22"/>
              </w:rPr>
            </w:pPr>
            <w:r>
              <w:rPr>
                <w:rFonts w:hint="eastAsia" w:asciiTheme="minorEastAsia" w:hAnsiTheme="minorEastAsia"/>
                <w:color w:val="auto"/>
                <w:sz w:val="22"/>
              </w:rPr>
              <w:t>◌</w:t>
            </w:r>
            <w:r>
              <w:rPr>
                <w:rFonts w:hint="eastAsia" w:asciiTheme="minorEastAsia" w:hAnsiTheme="minorEastAsia"/>
                <w:color w:val="auto"/>
                <w:sz w:val="22"/>
              </w:rPr>
              <w:t xml:space="preserve"> </w:t>
            </w:r>
            <w:r>
              <w:rPr>
                <w:rFonts w:hint="eastAsia" w:asciiTheme="minorEastAsia" w:hAnsiTheme="minorEastAsia"/>
                <w:color w:val="auto"/>
                <w:sz w:val="22"/>
              </w:rPr>
              <w:t>平日及び土曜日　　午後１時から午後５時３０分まで（淀江児童館は午後６時まで、第２、第４土曜日休館）</w:t>
            </w:r>
          </w:p>
          <w:p>
            <w:pPr>
              <w:pStyle w:val="0"/>
              <w:spacing w:line="300" w:lineRule="exact"/>
              <w:ind w:left="2223" w:leftChars="100" w:hanging="2030" w:hangingChars="1000"/>
              <w:jc w:val="both"/>
              <w:rPr>
                <w:rFonts w:hint="default" w:asciiTheme="minorEastAsia" w:hAnsiTheme="minorEastAsia"/>
                <w:color w:val="auto"/>
                <w:sz w:val="22"/>
              </w:rPr>
            </w:pPr>
            <w:r>
              <w:rPr>
                <w:rFonts w:hint="eastAsia" w:asciiTheme="minorEastAsia" w:hAnsiTheme="minorEastAsia"/>
                <w:color w:val="auto"/>
                <w:sz w:val="22"/>
              </w:rPr>
              <w:t>◌</w:t>
            </w:r>
            <w:r>
              <w:rPr>
                <w:rFonts w:hint="eastAsia" w:asciiTheme="minorEastAsia" w:hAnsiTheme="minorEastAsia"/>
                <w:color w:val="auto"/>
                <w:sz w:val="22"/>
              </w:rPr>
              <w:t xml:space="preserve"> </w:t>
            </w:r>
            <w:r>
              <w:rPr>
                <w:rFonts w:hint="eastAsia" w:asciiTheme="minorEastAsia" w:hAnsiTheme="minorEastAsia"/>
                <w:color w:val="auto"/>
                <w:sz w:val="22"/>
              </w:rPr>
              <w:t>小学校の長期休業　午前８時３０分から午後５時３０分まで（淀江児童館は午　　　　　　　　　　後６時まで）</w:t>
            </w:r>
          </w:p>
          <w:p>
            <w:pPr>
              <w:pStyle w:val="0"/>
              <w:spacing w:line="300" w:lineRule="exact"/>
              <w:ind w:left="2223" w:leftChars="100" w:hanging="2030" w:hangingChars="1000"/>
              <w:jc w:val="both"/>
              <w:rPr>
                <w:rFonts w:hint="default" w:asciiTheme="minorEastAsia" w:hAnsiTheme="minorEastAsia"/>
                <w:color w:val="auto"/>
                <w:sz w:val="22"/>
              </w:rPr>
            </w:pPr>
            <w:r>
              <w:rPr>
                <w:rFonts w:hint="eastAsia" w:asciiTheme="minorEastAsia" w:hAnsiTheme="minorEastAsia"/>
                <w:color w:val="auto"/>
                <w:sz w:val="22"/>
              </w:rPr>
              <w:t>○</w:t>
            </w:r>
            <w:r>
              <w:rPr>
                <w:rFonts w:hint="eastAsia" w:asciiTheme="minorEastAsia" w:hAnsiTheme="minorEastAsia"/>
                <w:color w:val="auto"/>
                <w:sz w:val="22"/>
              </w:rPr>
              <w:t xml:space="preserve"> </w:t>
            </w:r>
            <w:r>
              <w:rPr>
                <w:rFonts w:hint="eastAsia" w:asciiTheme="minorEastAsia" w:hAnsiTheme="minorEastAsia"/>
                <w:color w:val="auto"/>
                <w:sz w:val="22"/>
              </w:rPr>
              <w:t>なかよし学級開級の児童館</w:t>
            </w:r>
          </w:p>
          <w:p>
            <w:pPr>
              <w:pStyle w:val="0"/>
              <w:spacing w:line="300" w:lineRule="exact"/>
              <w:ind w:left="2223" w:leftChars="100" w:hanging="2030" w:hangingChars="1000"/>
              <w:jc w:val="both"/>
              <w:rPr>
                <w:rFonts w:hint="default" w:asciiTheme="minorEastAsia" w:hAnsiTheme="minorEastAsia"/>
                <w:color w:val="auto"/>
                <w:sz w:val="22"/>
              </w:rPr>
            </w:pPr>
            <w:r>
              <w:rPr>
                <w:rFonts w:hint="eastAsia" w:asciiTheme="minorEastAsia" w:hAnsiTheme="minorEastAsia"/>
                <w:color w:val="auto"/>
                <w:sz w:val="22"/>
              </w:rPr>
              <w:t>◌</w:t>
            </w:r>
            <w:r>
              <w:rPr>
                <w:rFonts w:hint="eastAsia" w:asciiTheme="minorEastAsia" w:hAnsiTheme="minorEastAsia"/>
                <w:color w:val="auto"/>
                <w:sz w:val="22"/>
              </w:rPr>
              <w:t xml:space="preserve"> </w:t>
            </w:r>
            <w:r>
              <w:rPr>
                <w:rFonts w:hint="eastAsia" w:asciiTheme="minorEastAsia" w:hAnsiTheme="minorEastAsia"/>
                <w:color w:val="auto"/>
                <w:sz w:val="22"/>
              </w:rPr>
              <w:t>平日及び土曜日　　午後２時から午後６時３０分まで</w:t>
            </w:r>
          </w:p>
          <w:p>
            <w:pPr>
              <w:pStyle w:val="0"/>
              <w:spacing w:line="300" w:lineRule="exact"/>
              <w:ind w:left="2223" w:leftChars="100" w:hanging="2030" w:hangingChars="1000"/>
              <w:jc w:val="both"/>
              <w:rPr>
                <w:rFonts w:hint="default" w:asciiTheme="minorEastAsia" w:hAnsiTheme="minorEastAsia"/>
                <w:color w:val="auto"/>
                <w:sz w:val="22"/>
              </w:rPr>
            </w:pPr>
            <w:r>
              <w:rPr>
                <w:rFonts w:hint="eastAsia" w:asciiTheme="minorEastAsia" w:hAnsiTheme="minorEastAsia"/>
                <w:color w:val="auto"/>
                <w:sz w:val="22"/>
              </w:rPr>
              <w:t>◌</w:t>
            </w:r>
            <w:r>
              <w:rPr>
                <w:rFonts w:hint="eastAsia" w:asciiTheme="minorEastAsia" w:hAnsiTheme="minorEastAsia"/>
                <w:color w:val="auto"/>
                <w:sz w:val="22"/>
              </w:rPr>
              <w:t xml:space="preserve"> </w:t>
            </w:r>
            <w:r>
              <w:rPr>
                <w:rFonts w:hint="eastAsia" w:asciiTheme="minorEastAsia" w:hAnsiTheme="minorEastAsia"/>
                <w:color w:val="auto"/>
                <w:sz w:val="22"/>
              </w:rPr>
              <w:t>小学校の長期休業、振替休業日及び土曜開級日</w:t>
            </w:r>
          </w:p>
          <w:p>
            <w:pPr>
              <w:pStyle w:val="0"/>
              <w:spacing w:line="300" w:lineRule="exact"/>
              <w:ind w:left="2123" w:leftChars="1100" w:firstLine="102" w:firstLineChars="50"/>
              <w:jc w:val="both"/>
              <w:rPr>
                <w:rFonts w:hint="default" w:asciiTheme="minorEastAsia" w:hAnsiTheme="minorEastAsia"/>
                <w:color w:val="FF0000"/>
              </w:rPr>
            </w:pPr>
            <w:r>
              <w:rPr>
                <w:rFonts w:hint="eastAsia" w:asciiTheme="minorEastAsia" w:hAnsiTheme="minorEastAsia"/>
                <w:color w:val="auto"/>
                <w:sz w:val="22"/>
              </w:rPr>
              <w:t>午前８時３０分から午後６時３０分まで</w:t>
            </w:r>
          </w:p>
        </w:tc>
      </w:tr>
      <w:tr>
        <w:trPr>
          <w:trHeight w:val="728" w:hRule="atLeast"/>
        </w:trPr>
        <w:tc>
          <w:tcPr>
            <w:tcW w:w="1530" w:type="dxa"/>
            <w:vAlign w:val="center"/>
          </w:tcPr>
          <w:p>
            <w:pPr>
              <w:pStyle w:val="0"/>
              <w:jc w:val="center"/>
              <w:rPr>
                <w:rFonts w:hint="default" w:asciiTheme="minorEastAsia" w:hAnsiTheme="minorEastAsia"/>
                <w:sz w:val="24"/>
              </w:rPr>
            </w:pPr>
            <w:r>
              <w:rPr>
                <w:rFonts w:hint="eastAsia" w:asciiTheme="minorEastAsia" w:hAnsiTheme="minorEastAsia"/>
                <w:sz w:val="24"/>
              </w:rPr>
              <w:t>その他</w:t>
            </w:r>
          </w:p>
        </w:tc>
        <w:tc>
          <w:tcPr>
            <w:tcW w:w="7710" w:type="dxa"/>
            <w:vAlign w:val="center"/>
          </w:tcPr>
          <w:p>
            <w:pPr>
              <w:pStyle w:val="0"/>
              <w:jc w:val="both"/>
              <w:rPr>
                <w:rFonts w:hint="default" w:asciiTheme="minorEastAsia" w:hAnsiTheme="minorEastAsia"/>
                <w:sz w:val="24"/>
              </w:rPr>
            </w:pPr>
            <w:r>
              <w:rPr>
                <w:rFonts w:hint="eastAsia" w:asciiTheme="minorEastAsia" w:hAnsiTheme="minorEastAsia"/>
                <w:sz w:val="24"/>
              </w:rPr>
              <w:t>健康保険、厚生年金、及び雇用保険の適用はありません。</w:t>
            </w:r>
          </w:p>
        </w:tc>
      </w:tr>
    </w:tbl>
    <w:p>
      <w:pPr>
        <w:pStyle w:val="0"/>
        <w:ind w:left="947" w:hanging="947" w:hangingChars="423"/>
        <w:rPr>
          <w:rFonts w:hint="default" w:asciiTheme="majorEastAsia" w:hAnsiTheme="majorEastAsia" w:eastAsiaTheme="majorEastAsia"/>
          <w:sz w:val="24"/>
        </w:rPr>
      </w:pPr>
      <w:r>
        <w:rPr>
          <w:rFonts w:hint="eastAsia" w:asciiTheme="majorEastAsia" w:hAnsiTheme="majorEastAsia" w:eastAsiaTheme="majorEastAsia"/>
          <w:b w:val="1"/>
          <w:sz w:val="24"/>
        </w:rPr>
        <w:t>　</w:t>
      </w:r>
      <w:r>
        <w:rPr>
          <w:rFonts w:hint="eastAsia" w:asciiTheme="majorEastAsia" w:hAnsiTheme="majorEastAsia" w:eastAsiaTheme="majorEastAsia"/>
          <w:sz w:val="24"/>
        </w:rPr>
        <w:t>○採用時までに給与改定・制度改正があった場合は、それによります。</w:t>
      </w:r>
    </w:p>
    <w:p>
      <w:pPr>
        <w:pStyle w:val="0"/>
        <w:tabs>
          <w:tab w:val="left" w:leader="none" w:pos="5983"/>
        </w:tabs>
        <w:ind w:left="943" w:hanging="943" w:hangingChars="423"/>
        <w:rPr>
          <w:rFonts w:hint="default" w:asciiTheme="majorEastAsia" w:hAnsiTheme="majorEastAsia" w:eastAsiaTheme="majorEastAsia"/>
          <w:sz w:val="24"/>
        </w:rPr>
      </w:pPr>
    </w:p>
    <w:p>
      <w:pPr>
        <w:pStyle w:val="0"/>
        <w:tabs>
          <w:tab w:val="left" w:leader="none" w:pos="5983"/>
        </w:tabs>
        <w:ind w:left="947" w:hanging="947" w:hangingChars="423"/>
        <w:rPr>
          <w:rFonts w:hint="default" w:asciiTheme="majorEastAsia" w:hAnsiTheme="majorEastAsia" w:eastAsiaTheme="majorEastAsia"/>
          <w:b w:val="1"/>
          <w:sz w:val="24"/>
        </w:rPr>
      </w:pPr>
    </w:p>
    <w:p>
      <w:pPr>
        <w:pStyle w:val="0"/>
        <w:tabs>
          <w:tab w:val="left" w:leader="none" w:pos="5983"/>
        </w:tabs>
        <w:ind w:left="947" w:hanging="947" w:hangingChars="423"/>
        <w:rPr>
          <w:rFonts w:hint="default" w:asciiTheme="majorEastAsia" w:hAnsiTheme="majorEastAsia" w:eastAsiaTheme="majorEastAsia"/>
          <w:b w:val="1"/>
          <w:sz w:val="24"/>
        </w:rPr>
      </w:pPr>
    </w:p>
    <w:p>
      <w:pPr>
        <w:pStyle w:val="0"/>
        <w:tabs>
          <w:tab w:val="left" w:leader="none" w:pos="5983"/>
        </w:tabs>
        <w:ind w:left="947" w:hanging="947" w:hangingChars="423"/>
        <w:rPr>
          <w:rFonts w:hint="default" w:asciiTheme="majorEastAsia" w:hAnsiTheme="majorEastAsia" w:eastAsiaTheme="majorEastAsia"/>
          <w:b w:val="1"/>
          <w:sz w:val="24"/>
        </w:rPr>
      </w:pPr>
    </w:p>
    <w:p>
      <w:pPr>
        <w:pStyle w:val="0"/>
        <w:tabs>
          <w:tab w:val="left" w:leader="none" w:pos="5983"/>
        </w:tabs>
        <w:ind w:left="947" w:hanging="947" w:hangingChars="423"/>
        <w:rPr>
          <w:rFonts w:hint="default" w:asciiTheme="majorEastAsia" w:hAnsiTheme="majorEastAsia" w:eastAsiaTheme="majorEastAsia"/>
          <w:b w:val="1"/>
          <w:sz w:val="24"/>
        </w:rPr>
      </w:pPr>
    </w:p>
    <w:p>
      <w:pPr>
        <w:pStyle w:val="0"/>
        <w:tabs>
          <w:tab w:val="left" w:leader="none" w:pos="5983"/>
        </w:tabs>
        <w:ind w:left="947" w:hanging="947" w:hangingChars="423"/>
        <w:rPr>
          <w:rFonts w:hint="default" w:asciiTheme="majorEastAsia" w:hAnsiTheme="majorEastAsia" w:eastAsiaTheme="majorEastAsia"/>
          <w:b w:val="1"/>
          <w:sz w:val="24"/>
        </w:rPr>
      </w:pPr>
    </w:p>
    <w:p>
      <w:pPr>
        <w:pStyle w:val="0"/>
        <w:tabs>
          <w:tab w:val="left" w:leader="none" w:pos="5983"/>
        </w:tabs>
        <w:ind w:left="947" w:hanging="947" w:hangingChars="423"/>
        <w:rPr>
          <w:rFonts w:hint="default" w:asciiTheme="majorEastAsia" w:hAnsiTheme="majorEastAsia" w:eastAsiaTheme="majorEastAsia"/>
          <w:b w:val="1"/>
          <w:sz w:val="24"/>
        </w:rPr>
      </w:pPr>
    </w:p>
    <w:tbl>
      <w:tblPr>
        <w:tblStyle w:val="11"/>
        <w:tblpPr w:leftFromText="142" w:rightFromText="142" w:topFromText="0" w:bottomFromText="0" w:vertAnchor="margin" w:horzAnchor="margin" w:tblpXSpec="left" w:tblpY="566"/>
        <w:tblW w:w="10877" w:type="dxa"/>
        <w:tblLayout w:type="fixed"/>
        <w:tblCellMar>
          <w:left w:w="30" w:type="dxa"/>
          <w:right w:w="30" w:type="dxa"/>
        </w:tblCellMar>
        <w:tblLook w:firstRow="0" w:lastRow="0" w:firstColumn="0" w:lastColumn="0" w:noHBand="0" w:noVBand="0" w:val="0000"/>
      </w:tblPr>
      <w:tblGrid>
        <w:gridCol w:w="2924"/>
        <w:gridCol w:w="4125"/>
        <w:gridCol w:w="1836"/>
        <w:gridCol w:w="1992"/>
      </w:tblGrid>
      <w:tr>
        <w:trPr>
          <w:trHeight w:val="598" w:hRule="atLeast"/>
        </w:trPr>
        <w:tc>
          <w:tcPr>
            <w:tcW w:w="7049" w:type="dxa"/>
            <w:gridSpan w:val="2"/>
            <w:tcBorders>
              <w:top w:val="single" w:color="auto" w:sz="4" w:space="0"/>
              <w:left w:val="single" w:color="auto" w:sz="4" w:space="0"/>
              <w:bottom w:val="single" w:color="auto" w:sz="6" w:space="0"/>
              <w:right w:val="nil"/>
              <w:tl2br w:val="none" w:color="auto" w:sz="0" w:space="0"/>
              <w:tr2bl w:val="none" w:color="auto" w:sz="0" w:space="0"/>
            </w:tcBorders>
            <w:vAlign w:val="top"/>
          </w:tcPr>
          <w:p>
            <w:pPr>
              <w:pStyle w:val="0"/>
              <w:widowControl w:val="0"/>
              <w:autoSpaceDE w:val="0"/>
              <w:autoSpaceDN w:val="0"/>
              <w:adjustRightInd w:val="0"/>
              <w:spacing w:line="240" w:lineRule="auto"/>
              <w:ind w:left="315" w:leftChars="163"/>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学童保育（なかよし学級）施設一覧表　</w:t>
            </w:r>
          </w:p>
        </w:tc>
        <w:tc>
          <w:tcPr>
            <w:tcW w:w="1836"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idowControl w:val="0"/>
              <w:autoSpaceDE w:val="0"/>
              <w:autoSpaceDN w:val="0"/>
              <w:adjustRightInd w:val="0"/>
              <w:spacing w:line="240" w:lineRule="auto"/>
              <w:jc w:val="center"/>
              <w:rPr>
                <w:rFonts w:hint="default" w:ascii="ＭＳ Ｐゴシック" w:hAnsi="ＭＳ Ｐゴシック" w:eastAsia="ＭＳ Ｐゴシック"/>
                <w:color w:val="000000"/>
                <w:sz w:val="24"/>
              </w:rPr>
            </w:pPr>
          </w:p>
        </w:tc>
        <w:tc>
          <w:tcPr>
            <w:tcW w:w="1992" w:type="dxa"/>
            <w:vMerge w:val="restart"/>
            <w:tcBorders>
              <w:top w:val="nil"/>
              <w:left w:val="single" w:color="auto" w:sz="4" w:space="0"/>
              <w:bottom w:val="none" w:color="auto" w:sz="0" w:space="0"/>
              <w:right w:val="nil"/>
              <w:tl2br w:val="none" w:color="auto" w:sz="0" w:space="0"/>
              <w:tr2bl w:val="none" w:color="auto" w:sz="0" w:space="0"/>
            </w:tcBorders>
            <w:vAlign w:val="top"/>
          </w:tcPr>
          <w:p>
            <w:pPr>
              <w:pStyle w:val="0"/>
              <w:widowControl w:val="0"/>
              <w:autoSpaceDE w:val="0"/>
              <w:autoSpaceDN w:val="0"/>
              <w:adjustRightInd w:val="0"/>
              <w:spacing w:line="240" w:lineRule="auto"/>
              <w:jc w:val="center"/>
              <w:rPr>
                <w:rFonts w:hint="default" w:ascii="ＭＳ Ｐゴシック" w:hAnsi="ＭＳ Ｐゴシック" w:eastAsia="ＭＳ Ｐゴシック"/>
                <w:color w:val="000000"/>
                <w:sz w:val="28"/>
              </w:rPr>
            </w:pPr>
          </w:p>
        </w:tc>
      </w:tr>
      <w:tr>
        <w:trPr>
          <w:trHeight w:val="257" w:hRule="atLeast"/>
        </w:trPr>
        <w:tc>
          <w:tcPr>
            <w:tcW w:w="2924" w:type="dxa"/>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学級名</w:t>
            </w:r>
          </w:p>
        </w:tc>
        <w:tc>
          <w:tcPr>
            <w:tcW w:w="412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所在地</w:t>
            </w:r>
          </w:p>
        </w:tc>
        <w:tc>
          <w:tcPr>
            <w:tcW w:w="1836" w:type="dxa"/>
            <w:tcBorders>
              <w:top w:val="single" w:color="auto" w:sz="4" w:space="0"/>
              <w:left w:val="single" w:color="auto" w:sz="6" w:space="0"/>
              <w:bottom w:val="nil"/>
              <w:right w:val="single" w:color="auto" w:sz="4"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備考</w:t>
            </w:r>
          </w:p>
        </w:tc>
        <w:tc>
          <w:tcPr>
            <w:tcW w:w="19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257" w:hRule="atLeast"/>
        </w:trPr>
        <w:tc>
          <w:tcPr>
            <w:tcW w:w="29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明道なかよし学級</w:t>
            </w:r>
          </w:p>
        </w:tc>
        <w:tc>
          <w:tcPr>
            <w:tcW w:w="4125" w:type="dxa"/>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米子市陽田町７４－２</w:t>
            </w:r>
          </w:p>
        </w:tc>
        <w:tc>
          <w:tcPr>
            <w:tcW w:w="1836"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eastAsia="ＭＳ 明朝"/>
                <w:color w:val="000000"/>
                <w:sz w:val="24"/>
              </w:rPr>
            </w:pPr>
          </w:p>
        </w:tc>
        <w:tc>
          <w:tcPr>
            <w:tcW w:w="19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257" w:hRule="atLeast"/>
        </w:trPr>
        <w:tc>
          <w:tcPr>
            <w:tcW w:w="29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啓成なかよし学級</w:t>
            </w:r>
          </w:p>
        </w:tc>
        <w:tc>
          <w:tcPr>
            <w:tcW w:w="4125" w:type="dxa"/>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米子市博労町４－２９０</w:t>
            </w:r>
          </w:p>
        </w:tc>
        <w:tc>
          <w:tcPr>
            <w:tcW w:w="1836"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eastAsia="ＭＳ 明朝"/>
                <w:color w:val="000000"/>
                <w:sz w:val="24"/>
              </w:rPr>
            </w:pPr>
          </w:p>
        </w:tc>
        <w:tc>
          <w:tcPr>
            <w:tcW w:w="19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257" w:hRule="atLeast"/>
        </w:trPr>
        <w:tc>
          <w:tcPr>
            <w:tcW w:w="29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義方なかよし学級</w:t>
            </w:r>
          </w:p>
        </w:tc>
        <w:tc>
          <w:tcPr>
            <w:tcW w:w="4125" w:type="dxa"/>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米子市義方町９－２０</w:t>
            </w:r>
          </w:p>
        </w:tc>
        <w:tc>
          <w:tcPr>
            <w:tcW w:w="1836"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eastAsia="ＭＳ 明朝"/>
                <w:color w:val="000000"/>
                <w:sz w:val="24"/>
              </w:rPr>
            </w:pPr>
          </w:p>
        </w:tc>
        <w:tc>
          <w:tcPr>
            <w:tcW w:w="19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257" w:hRule="atLeast"/>
        </w:trPr>
        <w:tc>
          <w:tcPr>
            <w:tcW w:w="29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就将なかよし学級</w:t>
            </w:r>
          </w:p>
        </w:tc>
        <w:tc>
          <w:tcPr>
            <w:tcW w:w="4125" w:type="dxa"/>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米子市愛宕町９４</w:t>
            </w:r>
          </w:p>
        </w:tc>
        <w:tc>
          <w:tcPr>
            <w:tcW w:w="1836"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eastAsia="ＭＳ 明朝"/>
                <w:color w:val="000000"/>
                <w:sz w:val="24"/>
              </w:rPr>
            </w:pPr>
          </w:p>
        </w:tc>
        <w:tc>
          <w:tcPr>
            <w:tcW w:w="19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257" w:hRule="atLeast"/>
        </w:trPr>
        <w:tc>
          <w:tcPr>
            <w:tcW w:w="29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住吉なかよし学級</w:t>
            </w:r>
          </w:p>
        </w:tc>
        <w:tc>
          <w:tcPr>
            <w:tcW w:w="4125" w:type="dxa"/>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米子市旗ヶ崎５－１７－１</w:t>
            </w:r>
          </w:p>
        </w:tc>
        <w:tc>
          <w:tcPr>
            <w:tcW w:w="1836"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eastAsia="ＭＳ 明朝"/>
                <w:color w:val="000000"/>
                <w:sz w:val="24"/>
              </w:rPr>
            </w:pPr>
          </w:p>
        </w:tc>
        <w:tc>
          <w:tcPr>
            <w:tcW w:w="19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257" w:hRule="atLeast"/>
        </w:trPr>
        <w:tc>
          <w:tcPr>
            <w:tcW w:w="29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車尾なかよし学級</w:t>
            </w:r>
          </w:p>
        </w:tc>
        <w:tc>
          <w:tcPr>
            <w:tcW w:w="4125" w:type="dxa"/>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米子市車尾２－２８－２１</w:t>
            </w:r>
          </w:p>
        </w:tc>
        <w:tc>
          <w:tcPr>
            <w:tcW w:w="1836"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eastAsia="ＭＳ 明朝"/>
                <w:color w:val="000000"/>
                <w:sz w:val="24"/>
              </w:rPr>
            </w:pPr>
          </w:p>
        </w:tc>
        <w:tc>
          <w:tcPr>
            <w:tcW w:w="19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257" w:hRule="atLeast"/>
        </w:trPr>
        <w:tc>
          <w:tcPr>
            <w:tcW w:w="29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加茂なかよし学級</w:t>
            </w:r>
          </w:p>
        </w:tc>
        <w:tc>
          <w:tcPr>
            <w:tcW w:w="4125" w:type="dxa"/>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米子市両三柳４６１０</w:t>
            </w:r>
          </w:p>
        </w:tc>
        <w:tc>
          <w:tcPr>
            <w:tcW w:w="1836"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eastAsia="ＭＳ 明朝"/>
                <w:color w:val="000000"/>
                <w:sz w:val="24"/>
              </w:rPr>
            </w:pPr>
          </w:p>
        </w:tc>
        <w:tc>
          <w:tcPr>
            <w:tcW w:w="19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257" w:hRule="atLeast"/>
        </w:trPr>
        <w:tc>
          <w:tcPr>
            <w:tcW w:w="29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河崎なかよし学級</w:t>
            </w:r>
          </w:p>
        </w:tc>
        <w:tc>
          <w:tcPr>
            <w:tcW w:w="4125" w:type="dxa"/>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米子市河崎２６７７</w:t>
            </w:r>
          </w:p>
        </w:tc>
        <w:tc>
          <w:tcPr>
            <w:tcW w:w="1836"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eastAsia="ＭＳ 明朝"/>
                <w:color w:val="000000"/>
                <w:sz w:val="24"/>
              </w:rPr>
            </w:pPr>
          </w:p>
        </w:tc>
        <w:tc>
          <w:tcPr>
            <w:tcW w:w="19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257" w:hRule="atLeast"/>
        </w:trPr>
        <w:tc>
          <w:tcPr>
            <w:tcW w:w="29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福生東なかよし学級</w:t>
            </w:r>
          </w:p>
        </w:tc>
        <w:tc>
          <w:tcPr>
            <w:tcW w:w="4125" w:type="dxa"/>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米子市皆生５－１８－３２</w:t>
            </w:r>
          </w:p>
        </w:tc>
        <w:tc>
          <w:tcPr>
            <w:tcW w:w="1836"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eastAsia="ＭＳ 明朝"/>
                <w:color w:val="000000"/>
                <w:sz w:val="24"/>
              </w:rPr>
            </w:pPr>
          </w:p>
        </w:tc>
        <w:tc>
          <w:tcPr>
            <w:tcW w:w="19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257" w:hRule="atLeast"/>
        </w:trPr>
        <w:tc>
          <w:tcPr>
            <w:tcW w:w="29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福生西なかよし学級</w:t>
            </w:r>
          </w:p>
        </w:tc>
        <w:tc>
          <w:tcPr>
            <w:tcW w:w="4125" w:type="dxa"/>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米子市上福原５－４－１</w:t>
            </w:r>
          </w:p>
        </w:tc>
        <w:tc>
          <w:tcPr>
            <w:tcW w:w="1836"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eastAsia="ＭＳ 明朝"/>
                <w:color w:val="000000"/>
                <w:sz w:val="24"/>
              </w:rPr>
            </w:pPr>
          </w:p>
        </w:tc>
        <w:tc>
          <w:tcPr>
            <w:tcW w:w="19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257" w:hRule="atLeast"/>
        </w:trPr>
        <w:tc>
          <w:tcPr>
            <w:tcW w:w="29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福米東なかよし学級</w:t>
            </w:r>
          </w:p>
        </w:tc>
        <w:tc>
          <w:tcPr>
            <w:tcW w:w="4125" w:type="dxa"/>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米子市東福原５－７－１</w:t>
            </w:r>
          </w:p>
        </w:tc>
        <w:tc>
          <w:tcPr>
            <w:tcW w:w="1836"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eastAsia="ＭＳ 明朝"/>
                <w:color w:val="000000"/>
                <w:sz w:val="24"/>
              </w:rPr>
            </w:pPr>
          </w:p>
        </w:tc>
        <w:tc>
          <w:tcPr>
            <w:tcW w:w="19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257" w:hRule="atLeast"/>
        </w:trPr>
        <w:tc>
          <w:tcPr>
            <w:tcW w:w="29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福米西なかよし学級</w:t>
            </w:r>
          </w:p>
        </w:tc>
        <w:tc>
          <w:tcPr>
            <w:tcW w:w="4125" w:type="dxa"/>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米子市西福原８－１６－６２</w:t>
            </w:r>
          </w:p>
        </w:tc>
        <w:tc>
          <w:tcPr>
            <w:tcW w:w="1836"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eastAsia="ＭＳ 明朝"/>
                <w:color w:val="000000"/>
                <w:sz w:val="24"/>
              </w:rPr>
            </w:pPr>
          </w:p>
        </w:tc>
        <w:tc>
          <w:tcPr>
            <w:tcW w:w="19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257" w:hRule="atLeast"/>
        </w:trPr>
        <w:tc>
          <w:tcPr>
            <w:tcW w:w="29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尚徳なかよし学級</w:t>
            </w:r>
          </w:p>
        </w:tc>
        <w:tc>
          <w:tcPr>
            <w:tcW w:w="4125" w:type="dxa"/>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米子市榎原１８９７</w:t>
            </w:r>
          </w:p>
        </w:tc>
        <w:tc>
          <w:tcPr>
            <w:tcW w:w="1836"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eastAsia="ＭＳ 明朝"/>
                <w:color w:val="000000"/>
                <w:sz w:val="24"/>
              </w:rPr>
            </w:pPr>
          </w:p>
        </w:tc>
        <w:tc>
          <w:tcPr>
            <w:tcW w:w="19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257" w:hRule="atLeast"/>
        </w:trPr>
        <w:tc>
          <w:tcPr>
            <w:tcW w:w="29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五千石なかよし学級</w:t>
            </w:r>
          </w:p>
        </w:tc>
        <w:tc>
          <w:tcPr>
            <w:tcW w:w="4125" w:type="dxa"/>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米子市諏訪１６９５</w:t>
            </w:r>
          </w:p>
        </w:tc>
        <w:tc>
          <w:tcPr>
            <w:tcW w:w="1836"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eastAsia="ＭＳ 明朝"/>
                <w:color w:val="000000"/>
                <w:sz w:val="24"/>
              </w:rPr>
            </w:pPr>
          </w:p>
        </w:tc>
        <w:tc>
          <w:tcPr>
            <w:tcW w:w="19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257" w:hRule="atLeast"/>
        </w:trPr>
        <w:tc>
          <w:tcPr>
            <w:tcW w:w="29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彦名なかよし学級</w:t>
            </w:r>
          </w:p>
        </w:tc>
        <w:tc>
          <w:tcPr>
            <w:tcW w:w="4125" w:type="dxa"/>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米子市彦名町４５００－２</w:t>
            </w:r>
          </w:p>
        </w:tc>
        <w:tc>
          <w:tcPr>
            <w:tcW w:w="1836"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eastAsia="ＭＳ 明朝"/>
                <w:color w:val="000000"/>
                <w:sz w:val="24"/>
              </w:rPr>
            </w:pPr>
          </w:p>
        </w:tc>
        <w:tc>
          <w:tcPr>
            <w:tcW w:w="19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257" w:hRule="atLeast"/>
        </w:trPr>
        <w:tc>
          <w:tcPr>
            <w:tcW w:w="29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崎津なかよし学級</w:t>
            </w:r>
          </w:p>
        </w:tc>
        <w:tc>
          <w:tcPr>
            <w:tcW w:w="4125" w:type="dxa"/>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米子市大崎３２４４</w:t>
            </w:r>
          </w:p>
        </w:tc>
        <w:tc>
          <w:tcPr>
            <w:tcW w:w="1836"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sz w:val="24"/>
              </w:rPr>
            </w:pPr>
          </w:p>
        </w:tc>
        <w:tc>
          <w:tcPr>
            <w:tcW w:w="19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257" w:hRule="atLeast"/>
        </w:trPr>
        <w:tc>
          <w:tcPr>
            <w:tcW w:w="29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大篠津なかよし学級</w:t>
            </w:r>
          </w:p>
        </w:tc>
        <w:tc>
          <w:tcPr>
            <w:tcW w:w="4125" w:type="dxa"/>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米子市大篠津町１９０</w:t>
            </w:r>
          </w:p>
        </w:tc>
        <w:tc>
          <w:tcPr>
            <w:tcW w:w="1836"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eastAsia="ＭＳ 明朝"/>
                <w:color w:val="000000"/>
                <w:sz w:val="24"/>
              </w:rPr>
            </w:pPr>
          </w:p>
        </w:tc>
        <w:tc>
          <w:tcPr>
            <w:tcW w:w="19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257" w:hRule="atLeast"/>
        </w:trPr>
        <w:tc>
          <w:tcPr>
            <w:tcW w:w="29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和田なかよし学級</w:t>
            </w:r>
          </w:p>
        </w:tc>
        <w:tc>
          <w:tcPr>
            <w:tcW w:w="4125" w:type="dxa"/>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米子市和田町３２７１</w:t>
            </w:r>
          </w:p>
        </w:tc>
        <w:tc>
          <w:tcPr>
            <w:tcW w:w="1836"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eastAsia="ＭＳ 明朝"/>
                <w:color w:val="000000"/>
                <w:sz w:val="24"/>
              </w:rPr>
            </w:pPr>
          </w:p>
        </w:tc>
        <w:tc>
          <w:tcPr>
            <w:tcW w:w="19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257" w:hRule="atLeast"/>
        </w:trPr>
        <w:tc>
          <w:tcPr>
            <w:tcW w:w="29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弓ヶ浜なかよし学級</w:t>
            </w:r>
          </w:p>
        </w:tc>
        <w:tc>
          <w:tcPr>
            <w:tcW w:w="4125" w:type="dxa"/>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米子市富益町１１９４</w:t>
            </w:r>
          </w:p>
        </w:tc>
        <w:tc>
          <w:tcPr>
            <w:tcW w:w="1836"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eastAsia="ＭＳ 明朝"/>
                <w:color w:val="000000"/>
                <w:sz w:val="24"/>
              </w:rPr>
            </w:pPr>
          </w:p>
        </w:tc>
        <w:tc>
          <w:tcPr>
            <w:tcW w:w="19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257" w:hRule="atLeast"/>
        </w:trPr>
        <w:tc>
          <w:tcPr>
            <w:tcW w:w="29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成実なかよし学級</w:t>
            </w:r>
          </w:p>
        </w:tc>
        <w:tc>
          <w:tcPr>
            <w:tcW w:w="4125" w:type="dxa"/>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米子市奈喜良８１</w:t>
            </w:r>
          </w:p>
        </w:tc>
        <w:tc>
          <w:tcPr>
            <w:tcW w:w="1836"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eastAsia="ＭＳ 明朝"/>
                <w:color w:val="000000"/>
                <w:sz w:val="24"/>
              </w:rPr>
            </w:pPr>
          </w:p>
        </w:tc>
        <w:tc>
          <w:tcPr>
            <w:tcW w:w="19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257" w:hRule="atLeast"/>
        </w:trPr>
        <w:tc>
          <w:tcPr>
            <w:tcW w:w="29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箕蚊屋なかよし学級</w:t>
            </w:r>
          </w:p>
        </w:tc>
        <w:tc>
          <w:tcPr>
            <w:tcW w:w="4125" w:type="dxa"/>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米子市下新印２０４－２</w:t>
            </w:r>
          </w:p>
        </w:tc>
        <w:tc>
          <w:tcPr>
            <w:tcW w:w="1836"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eastAsia="ＭＳ 明朝"/>
                <w:color w:val="000000"/>
                <w:sz w:val="24"/>
              </w:rPr>
            </w:pPr>
          </w:p>
        </w:tc>
        <w:tc>
          <w:tcPr>
            <w:tcW w:w="19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257" w:hRule="atLeast"/>
        </w:trPr>
        <w:tc>
          <w:tcPr>
            <w:tcW w:w="29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伯仙なかよし学級</w:t>
            </w:r>
          </w:p>
        </w:tc>
        <w:tc>
          <w:tcPr>
            <w:tcW w:w="4125" w:type="dxa"/>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米子市尾高４１８－２</w:t>
            </w:r>
          </w:p>
        </w:tc>
        <w:tc>
          <w:tcPr>
            <w:tcW w:w="1836"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eastAsia="ＭＳ 明朝"/>
                <w:color w:val="000000"/>
                <w:sz w:val="24"/>
              </w:rPr>
            </w:pPr>
          </w:p>
        </w:tc>
        <w:tc>
          <w:tcPr>
            <w:tcW w:w="19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257" w:hRule="atLeast"/>
        </w:trPr>
        <w:tc>
          <w:tcPr>
            <w:tcW w:w="29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淀江なかよし学級</w:t>
            </w:r>
          </w:p>
        </w:tc>
        <w:tc>
          <w:tcPr>
            <w:tcW w:w="4125" w:type="dxa"/>
            <w:tcBorders>
              <w:top w:val="single" w:color="auto" w:sz="6" w:space="0"/>
              <w:left w:val="single" w:color="auto" w:sz="6" w:space="0"/>
              <w:bottom w:val="single" w:color="auto" w:sz="6" w:space="0"/>
              <w:right w:val="nil"/>
              <w:tl2br w:val="none" w:color="auto" w:sz="0" w:space="0"/>
              <w:tr2bl w:val="none" w:color="auto" w:sz="0" w:space="0"/>
            </w:tcBorders>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米子市淀江町西原２５１</w:t>
            </w:r>
          </w:p>
        </w:tc>
        <w:tc>
          <w:tcPr>
            <w:tcW w:w="1836"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widowControl w:val="0"/>
              <w:autoSpaceDE w:val="0"/>
              <w:autoSpaceDN w:val="0"/>
              <w:adjustRightInd w:val="0"/>
              <w:spacing w:line="240" w:lineRule="auto"/>
              <w:rPr>
                <w:rFonts w:hint="default" w:eastAsia="ＭＳ 明朝"/>
                <w:color w:val="000000"/>
                <w:sz w:val="24"/>
              </w:rPr>
            </w:pPr>
          </w:p>
        </w:tc>
        <w:tc>
          <w:tcPr>
            <w:tcW w:w="19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tabs>
          <w:tab w:val="left" w:leader="none" w:pos="5983"/>
        </w:tabs>
        <w:ind w:left="947" w:hanging="947" w:hangingChars="423"/>
        <w:rPr>
          <w:rFonts w:hint="default" w:asciiTheme="majorEastAsia" w:hAnsiTheme="majorEastAsia" w:eastAsiaTheme="majorEastAsia"/>
          <w:b w:val="1"/>
          <w:sz w:val="24"/>
        </w:rPr>
      </w:pPr>
      <w:r>
        <w:rPr>
          <w:rFonts w:hint="eastAsia" w:asciiTheme="majorEastAsia" w:hAnsiTheme="majorEastAsia" w:eastAsiaTheme="majorEastAsia"/>
          <w:b w:val="1"/>
          <w:sz w:val="24"/>
        </w:rPr>
        <w:t>勤務施設</w:t>
      </w:r>
    </w:p>
    <w:p>
      <w:pPr>
        <w:pStyle w:val="0"/>
        <w:tabs>
          <w:tab w:val="left" w:leader="none" w:pos="5983"/>
        </w:tabs>
        <w:ind w:left="947" w:hanging="947" w:hangingChars="423"/>
        <w:rPr>
          <w:rFonts w:hint="default" w:asciiTheme="majorEastAsia" w:hAnsiTheme="majorEastAsia" w:eastAsiaTheme="majorEastAsia"/>
          <w:b w:val="1"/>
          <w:sz w:val="24"/>
        </w:rPr>
      </w:pPr>
    </w:p>
    <w:tbl>
      <w:tblPr>
        <w:tblStyle w:val="11"/>
        <w:tblW w:w="886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95"/>
        <w:gridCol w:w="4245"/>
        <w:gridCol w:w="1725"/>
      </w:tblGrid>
      <w:tr>
        <w:trPr>
          <w:trHeight w:val="695" w:hRule="atLeast"/>
        </w:trPr>
        <w:tc>
          <w:tcPr>
            <w:tcW w:w="8865" w:type="dxa"/>
            <w:gridSpan w:val="3"/>
            <w:vAlign w:val="top"/>
          </w:tcPr>
          <w:p>
            <w:pPr>
              <w:pStyle w:val="0"/>
              <w:tabs>
                <w:tab w:val="left" w:leader="none" w:pos="5983"/>
              </w:tabs>
              <w:rPr>
                <w:rFonts w:hint="default" w:asciiTheme="majorEastAsia" w:hAnsiTheme="majorEastAsia" w:eastAsiaTheme="majorEastAsia"/>
                <w:sz w:val="24"/>
              </w:rPr>
            </w:pPr>
            <w:r>
              <w:rPr>
                <w:rFonts w:hint="eastAsia" w:asciiTheme="majorEastAsia" w:hAnsiTheme="majorEastAsia" w:eastAsiaTheme="majorEastAsia"/>
                <w:sz w:val="24"/>
              </w:rPr>
              <w:t>　児童館一覧表</w:t>
            </w:r>
          </w:p>
        </w:tc>
      </w:tr>
      <w:tr>
        <w:trPr>
          <w:trHeight w:val="369" w:hRule="atLeast"/>
        </w:trPr>
        <w:tc>
          <w:tcPr>
            <w:tcW w:w="2895" w:type="dxa"/>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施設名</w:t>
            </w:r>
          </w:p>
        </w:tc>
        <w:tc>
          <w:tcPr>
            <w:tcW w:w="4245" w:type="dxa"/>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所在地</w:t>
            </w:r>
          </w:p>
        </w:tc>
        <w:tc>
          <w:tcPr>
            <w:tcW w:w="1725" w:type="dxa"/>
            <w:vAlign w:val="top"/>
          </w:tcPr>
          <w:p>
            <w:pPr>
              <w:pStyle w:val="0"/>
              <w:widowControl w:val="0"/>
              <w:autoSpaceDE w:val="0"/>
              <w:autoSpaceDN w:val="0"/>
              <w:adjustRightInd w:val="0"/>
              <w:spacing w:line="240" w:lineRule="auto"/>
              <w:rPr>
                <w:rFonts w:hint="default" w:ascii="ＭＳ Ｐゴシック" w:hAnsi="ＭＳ Ｐゴシック" w:eastAsia="ＭＳ Ｐゴシック"/>
                <w:color w:val="000000"/>
                <w:sz w:val="24"/>
              </w:rPr>
            </w:pPr>
            <w:r>
              <w:rPr>
                <w:rFonts w:hint="eastAsia" w:ascii="ＭＳ Ｐゴシック" w:hAnsi="ＭＳ Ｐゴシック" w:eastAsia="ＭＳ Ｐゴシック"/>
                <w:color w:val="000000"/>
                <w:sz w:val="24"/>
              </w:rPr>
              <w:t>備考</w:t>
            </w:r>
          </w:p>
        </w:tc>
      </w:tr>
      <w:tr>
        <w:trPr>
          <w:trHeight w:val="345" w:hRule="atLeast"/>
        </w:trPr>
        <w:tc>
          <w:tcPr>
            <w:tcW w:w="2895" w:type="dxa"/>
            <w:vAlign w:val="top"/>
          </w:tcPr>
          <w:p>
            <w:pPr>
              <w:pStyle w:val="0"/>
              <w:tabs>
                <w:tab w:val="left" w:leader="none" w:pos="5983"/>
              </w:tabs>
              <w:rPr>
                <w:rFonts w:hint="default" w:asciiTheme="majorEastAsia" w:hAnsiTheme="majorEastAsia" w:eastAsiaTheme="majorEastAsia"/>
                <w:sz w:val="24"/>
              </w:rPr>
            </w:pPr>
            <w:r>
              <w:rPr>
                <w:rFonts w:hint="eastAsia" w:asciiTheme="majorEastAsia" w:hAnsiTheme="majorEastAsia" w:eastAsiaTheme="majorEastAsia"/>
                <w:sz w:val="24"/>
              </w:rPr>
              <w:t>米子市車尾児童館</w:t>
            </w:r>
          </w:p>
        </w:tc>
        <w:tc>
          <w:tcPr>
            <w:tcW w:w="4245" w:type="dxa"/>
            <w:vAlign w:val="top"/>
          </w:tcPr>
          <w:p>
            <w:pPr>
              <w:pStyle w:val="0"/>
              <w:tabs>
                <w:tab w:val="left" w:leader="none" w:pos="5983"/>
              </w:tabs>
              <w:rPr>
                <w:rFonts w:hint="eastAsia" w:ascii="ＭＳ Ｐゴシック" w:hAnsi="ＭＳ Ｐゴシック" w:eastAsia="ＭＳ Ｐゴシック"/>
                <w:sz w:val="24"/>
              </w:rPr>
            </w:pPr>
            <w:r>
              <w:rPr>
                <w:rFonts w:hint="eastAsia" w:ascii="ＭＳ Ｐゴシック" w:hAnsi="ＭＳ Ｐゴシック" w:eastAsia="ＭＳ Ｐゴシック"/>
                <w:sz w:val="24"/>
              </w:rPr>
              <w:t>米子市車尾２－２８－２１</w:t>
            </w:r>
          </w:p>
        </w:tc>
        <w:tc>
          <w:tcPr>
            <w:tcW w:w="1725" w:type="dxa"/>
            <w:vAlign w:val="top"/>
          </w:tcPr>
          <w:p>
            <w:pPr>
              <w:pStyle w:val="0"/>
              <w:tabs>
                <w:tab w:val="left" w:leader="none" w:pos="5983"/>
              </w:tabs>
              <w:rPr>
                <w:rFonts w:hint="eastAsia" w:ascii="ＭＳ Ｐゴシック" w:hAnsi="ＭＳ Ｐゴシック" w:eastAsia="ＭＳ Ｐゴシック"/>
                <w:sz w:val="24"/>
              </w:rPr>
            </w:pPr>
          </w:p>
        </w:tc>
      </w:tr>
      <w:tr>
        <w:trPr>
          <w:trHeight w:val="360" w:hRule="atLeast"/>
        </w:trPr>
        <w:tc>
          <w:tcPr>
            <w:tcW w:w="2895" w:type="dxa"/>
            <w:vAlign w:val="top"/>
          </w:tcPr>
          <w:p>
            <w:pPr>
              <w:pStyle w:val="0"/>
              <w:tabs>
                <w:tab w:val="left" w:leader="none" w:pos="5983"/>
              </w:tabs>
              <w:rPr>
                <w:rFonts w:hint="default" w:asciiTheme="majorEastAsia" w:hAnsiTheme="majorEastAsia" w:eastAsiaTheme="majorEastAsia"/>
                <w:sz w:val="24"/>
              </w:rPr>
            </w:pPr>
            <w:r>
              <w:rPr>
                <w:rFonts w:hint="eastAsia" w:asciiTheme="majorEastAsia" w:hAnsiTheme="majorEastAsia" w:eastAsiaTheme="majorEastAsia"/>
                <w:sz w:val="24"/>
              </w:rPr>
              <w:t>米子市前田児童館</w:t>
            </w:r>
          </w:p>
        </w:tc>
        <w:tc>
          <w:tcPr>
            <w:tcW w:w="4245" w:type="dxa"/>
            <w:vAlign w:val="top"/>
          </w:tcPr>
          <w:p>
            <w:pPr>
              <w:pStyle w:val="0"/>
              <w:tabs>
                <w:tab w:val="left" w:leader="none" w:pos="5983"/>
              </w:tabs>
              <w:rPr>
                <w:rFonts w:hint="eastAsia" w:ascii="ＭＳ Ｐゴシック" w:hAnsi="ＭＳ Ｐゴシック" w:eastAsia="ＭＳ Ｐゴシック"/>
                <w:sz w:val="24"/>
              </w:rPr>
            </w:pPr>
            <w:r>
              <w:rPr>
                <w:rFonts w:hint="eastAsia" w:ascii="ＭＳ Ｐゴシック" w:hAnsi="ＭＳ Ｐゴシック" w:eastAsia="ＭＳ Ｐゴシック"/>
                <w:sz w:val="24"/>
              </w:rPr>
              <w:t>米子市尾高</w:t>
            </w:r>
            <w:r>
              <w:rPr>
                <w:rFonts w:hint="eastAsia" w:ascii="ＭＳ Ｐゴシック" w:hAnsi="ＭＳ Ｐゴシック" w:eastAsia="ＭＳ Ｐゴシック"/>
                <w:sz w:val="24"/>
              </w:rPr>
              <w:t>1</w:t>
            </w:r>
            <w:r>
              <w:rPr>
                <w:rFonts w:hint="eastAsia" w:ascii="ＭＳ Ｐゴシック" w:hAnsi="ＭＳ Ｐゴシック" w:eastAsia="ＭＳ Ｐゴシック"/>
                <w:sz w:val="24"/>
              </w:rPr>
              <w:t>４２４－</w:t>
            </w:r>
            <w:r>
              <w:rPr>
                <w:rFonts w:hint="eastAsia" w:ascii="ＭＳ Ｐゴシック" w:hAnsi="ＭＳ Ｐゴシック" w:eastAsia="ＭＳ Ｐゴシック"/>
                <w:sz w:val="24"/>
              </w:rPr>
              <w:t>1</w:t>
            </w:r>
          </w:p>
        </w:tc>
        <w:tc>
          <w:tcPr>
            <w:tcW w:w="1725" w:type="dxa"/>
            <w:vAlign w:val="top"/>
          </w:tcPr>
          <w:p>
            <w:pPr>
              <w:pStyle w:val="0"/>
              <w:tabs>
                <w:tab w:val="left" w:leader="none" w:pos="5983"/>
              </w:tabs>
              <w:rPr>
                <w:rFonts w:hint="eastAsia" w:ascii="ＭＳ Ｐゴシック" w:hAnsi="ＭＳ Ｐゴシック" w:eastAsia="ＭＳ Ｐゴシック"/>
                <w:sz w:val="24"/>
              </w:rPr>
            </w:pPr>
          </w:p>
        </w:tc>
      </w:tr>
      <w:tr>
        <w:trPr>
          <w:trHeight w:val="345" w:hRule="atLeast"/>
        </w:trPr>
        <w:tc>
          <w:tcPr>
            <w:tcW w:w="2895" w:type="dxa"/>
            <w:vAlign w:val="top"/>
          </w:tcPr>
          <w:p>
            <w:pPr>
              <w:pStyle w:val="0"/>
              <w:tabs>
                <w:tab w:val="left" w:leader="none" w:pos="5983"/>
              </w:tabs>
              <w:rPr>
                <w:rFonts w:hint="default" w:asciiTheme="majorEastAsia" w:hAnsiTheme="majorEastAsia" w:eastAsiaTheme="majorEastAsia"/>
                <w:sz w:val="24"/>
              </w:rPr>
            </w:pPr>
            <w:r>
              <w:rPr>
                <w:rFonts w:hint="eastAsia" w:asciiTheme="majorEastAsia" w:hAnsiTheme="majorEastAsia" w:eastAsiaTheme="majorEastAsia"/>
                <w:sz w:val="24"/>
              </w:rPr>
              <w:t>米子市下福万児童館</w:t>
            </w:r>
          </w:p>
        </w:tc>
        <w:tc>
          <w:tcPr>
            <w:tcW w:w="4245" w:type="dxa"/>
            <w:vAlign w:val="top"/>
          </w:tcPr>
          <w:p>
            <w:pPr>
              <w:pStyle w:val="0"/>
              <w:tabs>
                <w:tab w:val="left" w:leader="none" w:pos="5983"/>
              </w:tabs>
              <w:rPr>
                <w:rFonts w:hint="eastAsia" w:ascii="ＭＳ Ｐゴシック" w:hAnsi="ＭＳ Ｐゴシック" w:eastAsia="ＭＳ Ｐゴシック"/>
                <w:sz w:val="24"/>
              </w:rPr>
            </w:pPr>
            <w:r>
              <w:rPr>
                <w:rFonts w:hint="eastAsia" w:ascii="ＭＳ Ｐゴシック" w:hAnsi="ＭＳ Ｐゴシック" w:eastAsia="ＭＳ Ｐゴシック"/>
                <w:sz w:val="24"/>
              </w:rPr>
              <w:t>米子市福万２００</w:t>
            </w:r>
          </w:p>
        </w:tc>
        <w:tc>
          <w:tcPr>
            <w:tcW w:w="1725" w:type="dxa"/>
            <w:vAlign w:val="top"/>
          </w:tcPr>
          <w:p>
            <w:pPr>
              <w:pStyle w:val="0"/>
              <w:tabs>
                <w:tab w:val="left" w:leader="none" w:pos="5983"/>
              </w:tabs>
              <w:rPr>
                <w:rFonts w:hint="eastAsia" w:ascii="ＭＳ Ｐゴシック" w:hAnsi="ＭＳ Ｐゴシック" w:eastAsia="ＭＳ Ｐゴシック"/>
                <w:sz w:val="24"/>
              </w:rPr>
            </w:pPr>
          </w:p>
        </w:tc>
      </w:tr>
      <w:tr>
        <w:trPr>
          <w:trHeight w:val="343" w:hRule="atLeast"/>
        </w:trPr>
        <w:tc>
          <w:tcPr>
            <w:tcW w:w="2895" w:type="dxa"/>
            <w:vAlign w:val="top"/>
          </w:tcPr>
          <w:p>
            <w:pPr>
              <w:pStyle w:val="0"/>
              <w:tabs>
                <w:tab w:val="left" w:leader="none" w:pos="5983"/>
              </w:tabs>
              <w:rPr>
                <w:rFonts w:hint="default" w:asciiTheme="majorEastAsia" w:hAnsiTheme="majorEastAsia" w:eastAsiaTheme="majorEastAsia"/>
                <w:sz w:val="24"/>
              </w:rPr>
            </w:pPr>
            <w:r>
              <w:rPr>
                <w:rFonts w:hint="eastAsia" w:asciiTheme="majorEastAsia" w:hAnsiTheme="majorEastAsia" w:eastAsiaTheme="majorEastAsia"/>
                <w:sz w:val="24"/>
              </w:rPr>
              <w:t>米子市淀江児童館</w:t>
            </w:r>
          </w:p>
        </w:tc>
        <w:tc>
          <w:tcPr>
            <w:tcW w:w="4245" w:type="dxa"/>
            <w:vAlign w:val="top"/>
          </w:tcPr>
          <w:p>
            <w:pPr>
              <w:pStyle w:val="0"/>
              <w:tabs>
                <w:tab w:val="left" w:leader="none" w:pos="5983"/>
              </w:tabs>
              <w:rPr>
                <w:rFonts w:hint="eastAsia" w:ascii="ＭＳ Ｐゴシック" w:hAnsi="ＭＳ Ｐゴシック" w:eastAsia="ＭＳ Ｐゴシック"/>
                <w:sz w:val="24"/>
              </w:rPr>
            </w:pPr>
            <w:r>
              <w:rPr>
                <w:rFonts w:hint="eastAsia" w:ascii="ＭＳ Ｐゴシック" w:hAnsi="ＭＳ Ｐゴシック" w:eastAsia="ＭＳ Ｐゴシック"/>
                <w:sz w:val="24"/>
              </w:rPr>
              <w:t>米子市淀江町西原２５１－１</w:t>
            </w:r>
          </w:p>
        </w:tc>
        <w:tc>
          <w:tcPr>
            <w:tcW w:w="1725" w:type="dxa"/>
            <w:vAlign w:val="top"/>
          </w:tcPr>
          <w:p>
            <w:pPr>
              <w:pStyle w:val="0"/>
              <w:tabs>
                <w:tab w:val="left" w:leader="none" w:pos="5983"/>
              </w:tabs>
              <w:rPr>
                <w:rFonts w:hint="eastAsia" w:ascii="ＭＳ Ｐゴシック" w:hAnsi="ＭＳ Ｐゴシック" w:eastAsia="ＭＳ Ｐゴシック"/>
                <w:sz w:val="24"/>
              </w:rPr>
            </w:pPr>
          </w:p>
        </w:tc>
      </w:tr>
    </w:tbl>
    <w:p>
      <w:pPr>
        <w:pStyle w:val="0"/>
        <w:tabs>
          <w:tab w:val="left" w:leader="none" w:pos="5983"/>
        </w:tabs>
        <w:ind w:left="947" w:hanging="947" w:hangingChars="423"/>
        <w:rPr>
          <w:rFonts w:hint="default" w:asciiTheme="majorEastAsia" w:hAnsiTheme="majorEastAsia" w:eastAsiaTheme="majorEastAsia"/>
          <w:b w:val="1"/>
          <w:sz w:val="24"/>
        </w:rPr>
      </w:pPr>
      <w:r>
        <w:rPr>
          <w:rFonts w:hint="default" w:asciiTheme="majorEastAsia" w:hAnsiTheme="majorEastAsia" w:eastAsiaTheme="majorEastAsia"/>
          <w:b w:val="1"/>
          <w:sz w:val="24"/>
        </w:rPr>
        <w:tab/>
      </w:r>
      <w:r>
        <w:rPr>
          <w:rFonts w:hint="default" w:asciiTheme="majorEastAsia" w:hAnsiTheme="majorEastAsia" w:eastAsiaTheme="majorEastAsia"/>
          <w:b w:val="1"/>
          <w:sz w:val="24"/>
        </w:rPr>
        <w:tab/>
      </w:r>
    </w:p>
    <w:p>
      <w:pPr>
        <w:pStyle w:val="0"/>
        <w:jc w:val="center"/>
        <w:rPr>
          <w:rFonts w:hint="default" w:asciiTheme="majorEastAsia" w:hAnsiTheme="majorEastAsia" w:eastAsiaTheme="majorEastAsia"/>
          <w:sz w:val="24"/>
        </w:rPr>
      </w:pPr>
    </w:p>
    <w:sectPr>
      <w:footerReference r:id="rId6" w:type="default"/>
      <w:pgSz w:w="11906" w:h="16838"/>
      <w:pgMar w:top="1304" w:right="1134" w:bottom="1134" w:left="1418" w:header="397" w:footer="397" w:gutter="0"/>
      <w:cols w:space="720"/>
      <w:textDirection w:val="lrTb"/>
      <w:docGrid w:type="linesAndChars" w:linePitch="368"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r>
      <w:rPr>
        <w:rFonts w:hint="eastAsia"/>
      </w:rPr>
      <w:t>-</w:t>
    </w:r>
    <w:sdt>
      <w:sdtPr>
        <w:rPr>
          <w:rFonts w:hint="default"/>
        </w:rPr>
        <w:id w:val="-181744338"/>
        <w:docPartObj>
          <w:docPartGallery w:val="Page Numbers (Bottom of Page)"/>
          <w:docPartUnique/>
        </w:docPartObj>
      </w:sdtPr>
      <w:sdtEndPr>
        <w:rPr>
          <w:rFonts w:hint="default"/>
        </w:rPr>
      </w:sdtEndPr>
      <w:sdtContent>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r>
          <w:rPr>
            <w:rFonts w:hint="eastAsia"/>
          </w:rPr>
          <w:t>-</w:t>
        </w:r>
      </w:sdtContent>
    </w:sdt>
  </w:p>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8E6A00C"/>
    <w:lvl w:ilvl="0" w:tplc="7256B450">
      <w:numFmt w:val="bullet"/>
      <w:lvlText w:val="○"/>
      <w:lvlJc w:val="left"/>
      <w:pPr>
        <w:ind w:left="570" w:hanging="360"/>
      </w:pPr>
      <w:rPr>
        <w:rFonts w:hint="eastAsia" w:ascii="ＭＳ 明朝" w:hAnsi="ＭＳ 明朝" w:eastAsia="ＭＳ 明朝"/>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line="360" w:lineRule="exact"/>
      </w:pPr>
    </w:pPrDefault>
  </w:docDefaults>
  <w:style w:type="paragraph" w:styleId="0" w:default="1">
    <w:name w:val="Normal"/>
    <w:next w:val="0"/>
    <w:link w:val="0"/>
    <w:uiPriority w:val="0"/>
    <w:qFormat/>
    <w:rPr>
      <w:rFonts w:ascii="ＭＳ 明朝" w:hAnsi="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1469</TotalTime>
  <Pages>5</Pages>
  <Words>3</Words>
  <Characters>2670</Characters>
  <Application>JUST Note</Application>
  <Lines>1926</Lines>
  <Paragraphs>195</Paragraphs>
  <CharactersWithSpaces>2855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木村 友音</cp:lastModifiedBy>
  <cp:lastPrinted>2023-07-13T04:07:27Z</cp:lastPrinted>
  <dcterms:created xsi:type="dcterms:W3CDTF">2017-12-11T04:13:00Z</dcterms:created>
  <dcterms:modified xsi:type="dcterms:W3CDTF">2023-07-13T02:34:33Z</dcterms:modified>
  <cp:revision>116</cp:revision>
</cp:coreProperties>
</file>